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166" w:rsidRDefault="004245E9" w:rsidP="00EE5589">
      <w:pPr>
        <w:pStyle w:val="normal-header"/>
        <w:spacing w:line="276" w:lineRule="auto"/>
        <w:ind w:right="24" w:firstLine="0"/>
      </w:pPr>
      <w:r>
        <w:t>20</w:t>
      </w:r>
      <w:r w:rsidR="00F62875">
        <w:t>18</w:t>
      </w:r>
      <w:r w:rsidR="001B1EF7">
        <w:t>.</w:t>
      </w:r>
      <w:r w:rsidR="00392B1A" w:rsidRPr="00AC5B21">
        <w:t xml:space="preserve">| </w:t>
      </w:r>
      <w:r w:rsidR="00F62875">
        <w:t>03</w:t>
      </w:r>
      <w:r w:rsidR="001B1EF7">
        <w:t>.</w:t>
      </w:r>
      <w:r w:rsidR="002441AB">
        <w:t xml:space="preserve">| </w:t>
      </w:r>
      <w:r w:rsidR="00F62875">
        <w:t>23</w:t>
      </w:r>
      <w:r w:rsidR="00C20217">
        <w:t>.</w:t>
      </w:r>
    </w:p>
    <w:p w:rsidR="00BC63BE" w:rsidRPr="00D42BAB" w:rsidRDefault="00BC63BE" w:rsidP="00EE5589">
      <w:pPr>
        <w:pStyle w:val="Sajtkzlemny"/>
        <w:tabs>
          <w:tab w:val="clear" w:pos="5670"/>
          <w:tab w:val="left" w:pos="5812"/>
        </w:tabs>
        <w:spacing w:line="276" w:lineRule="auto"/>
        <w:ind w:firstLine="0"/>
        <w:rPr>
          <w:color w:val="404040" w:themeColor="text1" w:themeTint="BF"/>
          <w:sz w:val="20"/>
          <w:szCs w:val="20"/>
          <w:lang w:val="hu-HU" w:eastAsia="hu-HU"/>
        </w:rPr>
      </w:pPr>
    </w:p>
    <w:p w:rsidR="00BC63BE" w:rsidRPr="00146ACE" w:rsidRDefault="00BC63BE" w:rsidP="00EE5589">
      <w:pPr>
        <w:pStyle w:val="Sajtkzlemny"/>
        <w:tabs>
          <w:tab w:val="clear" w:pos="5670"/>
          <w:tab w:val="clear" w:pos="6804"/>
        </w:tabs>
        <w:spacing w:line="276" w:lineRule="auto"/>
        <w:ind w:firstLine="0"/>
        <w:rPr>
          <w:noProof w:val="0"/>
          <w:color w:val="404040" w:themeColor="text1" w:themeTint="BF"/>
          <w:sz w:val="32"/>
          <w:szCs w:val="32"/>
          <w:lang w:val="hu-HU"/>
        </w:rPr>
      </w:pPr>
      <w:r w:rsidRPr="00146ACE">
        <w:rPr>
          <w:sz w:val="32"/>
          <w:szCs w:val="32"/>
          <w:lang w:val="hu-HU" w:eastAsia="hu-HU"/>
        </w:rPr>
        <w:t>Sajtóközlemény</w:t>
      </w:r>
      <w:r w:rsidRPr="00146ACE">
        <w:rPr>
          <w:color w:val="404040" w:themeColor="text1" w:themeTint="BF"/>
          <w:sz w:val="32"/>
          <w:szCs w:val="32"/>
          <w:lang w:val="hu-HU" w:eastAsia="hu-HU"/>
        </w:rPr>
        <w:tab/>
      </w:r>
      <w:r w:rsidRPr="00146ACE">
        <w:rPr>
          <w:noProof w:val="0"/>
          <w:color w:val="404040" w:themeColor="text1" w:themeTint="BF"/>
          <w:sz w:val="32"/>
          <w:szCs w:val="32"/>
          <w:lang w:val="hu-HU"/>
        </w:rPr>
        <w:tab/>
      </w:r>
    </w:p>
    <w:p w:rsidR="00294F71" w:rsidRDefault="00F62875" w:rsidP="00EE5589">
      <w:pPr>
        <w:pStyle w:val="normal-header"/>
        <w:spacing w:line="276" w:lineRule="auto"/>
        <w:ind w:firstLine="0"/>
        <w:rPr>
          <w:b/>
          <w:caps/>
        </w:rPr>
      </w:pPr>
      <w:r w:rsidRPr="00F62875">
        <w:rPr>
          <w:b/>
          <w:caps/>
        </w:rPr>
        <w:t>A társadalom egészségvédelmét és egészségfejlesztését támogató fejlsztések készülnek az Országos Gyógyszerészeti és Élelmezés-egészségügyi Intézetben</w:t>
      </w:r>
    </w:p>
    <w:p w:rsidR="00F62875" w:rsidRDefault="00F62875" w:rsidP="00EE5589">
      <w:pPr>
        <w:pStyle w:val="normal-header"/>
        <w:spacing w:line="276" w:lineRule="auto"/>
        <w:ind w:firstLine="0"/>
      </w:pPr>
    </w:p>
    <w:p w:rsidR="00294F71" w:rsidRDefault="00F62875" w:rsidP="00EE5589">
      <w:pPr>
        <w:pStyle w:val="normal-header"/>
        <w:spacing w:line="276" w:lineRule="auto"/>
        <w:ind w:firstLine="0"/>
        <w:rPr>
          <w:b/>
        </w:rPr>
      </w:pPr>
      <w:r w:rsidRPr="00F62875">
        <w:rPr>
          <w:b/>
        </w:rPr>
        <w:t>Egy az Európai Unió társfinanszírozásával megvalósuló kiemelt projektnek köszönhetően 2 milliárd forintot fordíthat az Országos Gyógyszerészeti és Élelmezés-egészségügyi Intézet (OGYÉI) olyan szakmai fejlesztésekre, amelyeket korszerű informatikai megoldások is támogatnak. A fejlesztések nyomán létrejövő adatbázisok, ajánlások jelentős zöme a lakosság és a szakemberek tájékozottságát, ezen keresztül pedig a betegbiztonságot szolgálják.</w:t>
      </w:r>
    </w:p>
    <w:p w:rsidR="00F62875" w:rsidRDefault="00F62875" w:rsidP="00EE5589">
      <w:pPr>
        <w:pStyle w:val="normal-header"/>
        <w:spacing w:line="276" w:lineRule="auto"/>
        <w:ind w:firstLine="0"/>
        <w:rPr>
          <w:b/>
        </w:rPr>
      </w:pPr>
    </w:p>
    <w:p w:rsidR="004245E9" w:rsidRPr="00F62875" w:rsidRDefault="004245E9" w:rsidP="00EE5589">
      <w:pPr>
        <w:pStyle w:val="normal-header"/>
        <w:spacing w:line="276" w:lineRule="auto"/>
        <w:ind w:firstLine="0"/>
        <w:rPr>
          <w:szCs w:val="20"/>
        </w:rPr>
      </w:pPr>
      <w:bookmarkStart w:id="0" w:name="_GoBack"/>
    </w:p>
    <w:p w:rsidR="00F62875" w:rsidRPr="00F62875" w:rsidRDefault="00F62875" w:rsidP="00F62875">
      <w:pPr>
        <w:pStyle w:val="NormlWeb"/>
        <w:shd w:val="clear" w:color="auto" w:fill="FFFFFF"/>
        <w:spacing w:before="0" w:beforeAutospacing="0"/>
        <w:rPr>
          <w:rFonts w:ascii="Arial" w:hAnsi="Arial" w:cs="Arial"/>
          <w:color w:val="575757"/>
          <w:sz w:val="20"/>
          <w:szCs w:val="20"/>
        </w:rPr>
      </w:pPr>
      <w:r w:rsidRPr="00F62875">
        <w:rPr>
          <w:rFonts w:ascii="Arial" w:hAnsi="Arial" w:cs="Arial"/>
          <w:color w:val="575757"/>
          <w:sz w:val="20"/>
          <w:szCs w:val="20"/>
        </w:rPr>
        <w:t>A „Komplex egészségvédelem és szemléletfejlesztés a táplálkozás és a gyógyszerfogyasztás területén” című, EFOP-1.8.10-VEKOP-17-2017-00001 számú projekt célja a fogyasztók táplálkozással, gyógyszerekkel, gyógyszerbiztonsággal kapcsolatos ismeretekhez való hozzáférésének bővítése. A projekt keretében mind a táplálkozás-egészségügy, mind a gyógyszerbiztonság területén valósulnak meg fejlesztések: megújul például az étrend-kiegészítők és a speciális gyógyászati célra szánt tápszerek adatbázisa is. A projekt támogatási összege kétmilliárd forint.– jelentette be dr. Ladányi Márta egészségügyi ágazati koordinációs helyettes államtitkár a projekt nyitórendezvényén tartott sajtótájékoztatón. </w:t>
      </w:r>
    </w:p>
    <w:p w:rsidR="00F62875" w:rsidRPr="00F62875" w:rsidRDefault="00F62875" w:rsidP="00F62875">
      <w:pPr>
        <w:pStyle w:val="NormlWeb"/>
        <w:shd w:val="clear" w:color="auto" w:fill="FFFFFF"/>
        <w:spacing w:before="0" w:beforeAutospacing="0"/>
        <w:rPr>
          <w:rFonts w:ascii="Arial" w:hAnsi="Arial" w:cs="Arial"/>
          <w:color w:val="575757"/>
          <w:sz w:val="20"/>
          <w:szCs w:val="20"/>
        </w:rPr>
      </w:pPr>
      <w:r w:rsidRPr="00F62875">
        <w:rPr>
          <w:rFonts w:ascii="Arial" w:hAnsi="Arial" w:cs="Arial"/>
          <w:color w:val="575757"/>
          <w:sz w:val="20"/>
          <w:szCs w:val="20"/>
        </w:rPr>
        <w:t>Az OGYÉI a táplálkozástudomány, élelmezés-egészségügy területén két jelentős területre fókuszál. Az étrend-kiegészítők és speciális gyógyászati célra szánt tápszerek adatbázisának megújulásával a bővített adattartalom olyan információkat biztosít majd, mely a vásárlók tudatos döntéshozatalát segítik elő, az egészségügyi szakemberek számára pedig támpontul szolgálnak majd javaslataik megfogalmazásakor. Megkezdjük az étrend-kiegészítők minőségértékelési rendszerének továbbfejlesztését. A másik fókuszterület az időskorúak táplálkozási szokásainak felmérése, nyomonkövetése és egy ajánlás elkészítése. – mondta el az OGYÉI főigazgatója, dr. Pozsgay Csilla a sajtótájékoztatón.</w:t>
      </w:r>
    </w:p>
    <w:p w:rsidR="00F62875" w:rsidRPr="00F62875" w:rsidRDefault="00F62875" w:rsidP="00F62875">
      <w:pPr>
        <w:pStyle w:val="NormlWeb"/>
        <w:shd w:val="clear" w:color="auto" w:fill="FFFFFF"/>
        <w:spacing w:before="0" w:beforeAutospacing="0"/>
        <w:rPr>
          <w:rFonts w:ascii="Arial" w:hAnsi="Arial" w:cs="Arial"/>
          <w:color w:val="575757"/>
          <w:sz w:val="20"/>
          <w:szCs w:val="20"/>
        </w:rPr>
      </w:pPr>
      <w:r w:rsidRPr="00F62875">
        <w:rPr>
          <w:rFonts w:ascii="Arial" w:hAnsi="Arial" w:cs="Arial"/>
          <w:color w:val="575757"/>
          <w:sz w:val="20"/>
          <w:szCs w:val="20"/>
        </w:rPr>
        <w:t>Megújul és a betegek számára „értelmezhetőbbé”, kereshetővé válik a klinikai és a beavatkozással nem járó vizsgálatok adatbázisa, – ily módon a magyar nyelven elérhető információk segítségével a betegek is ellenőrizhetik, van-e olyan vizsgálat, melyhez csatlakozva esetleg remélhetik állapotuk javulását.</w:t>
      </w:r>
    </w:p>
    <w:p w:rsidR="00F62875" w:rsidRPr="00F62875" w:rsidRDefault="00F62875" w:rsidP="00F62875">
      <w:pPr>
        <w:pStyle w:val="NormlWeb"/>
        <w:shd w:val="clear" w:color="auto" w:fill="FFFFFF"/>
        <w:spacing w:before="0" w:beforeAutospacing="0"/>
        <w:rPr>
          <w:rFonts w:ascii="Arial" w:hAnsi="Arial" w:cs="Arial"/>
          <w:color w:val="575757"/>
          <w:sz w:val="20"/>
          <w:szCs w:val="20"/>
        </w:rPr>
      </w:pPr>
      <w:r w:rsidRPr="00F62875">
        <w:rPr>
          <w:rFonts w:ascii="Arial" w:hAnsi="Arial" w:cs="Arial"/>
          <w:color w:val="575757"/>
          <w:sz w:val="20"/>
          <w:szCs w:val="20"/>
        </w:rPr>
        <w:t>A projektben jelentős hangsúlyt kap a gyógyszerek mellékhatásainak jelentését ösztönző rendszer fejlesztése is, ugyanis a betegektől származó információk nélkülözhetetlenek a gyógyszerfejlesztések folyamatában. Készül egy speciális gyógyszer-interakciós adatbázis is, emellett pedig a betegbiztonságot növelő, hamisítás elleni fejlesztésekre is jut forrás a támogatásból. A pályázat lehetőséget teremt arra – mondta el az Intézet főigazgatója - , hogy a gyógyászati segédeszközök felhasználásával kapcsolatos lakossági ismeretek bővüljenek.</w:t>
      </w:r>
    </w:p>
    <w:p w:rsidR="00F62875" w:rsidRPr="00F62875" w:rsidRDefault="00F62875" w:rsidP="00F62875">
      <w:pPr>
        <w:pStyle w:val="NormlWeb"/>
        <w:shd w:val="clear" w:color="auto" w:fill="FFFFFF"/>
        <w:spacing w:before="0" w:beforeAutospacing="0"/>
        <w:rPr>
          <w:rFonts w:ascii="Arial" w:hAnsi="Arial" w:cs="Arial"/>
          <w:color w:val="575757"/>
          <w:sz w:val="20"/>
          <w:szCs w:val="20"/>
        </w:rPr>
      </w:pPr>
      <w:r w:rsidRPr="00F62875">
        <w:rPr>
          <w:rFonts w:ascii="Arial" w:hAnsi="Arial" w:cs="Arial"/>
          <w:color w:val="575757"/>
          <w:sz w:val="20"/>
          <w:szCs w:val="20"/>
        </w:rPr>
        <w:t>A projekt keretében alakuló kutatási munkacsoport végzi a fejlesztésekhez szükséges valamennyi felmérést, a már említett időskorúak táplálkozási ajánlását és az e-cigaretta egészségre gyakorolt hatásait megalapozó kutatásokat is, valamint a Népegészségügyi Termékadó hatásvizsgálatát is – mindezek pedig hozzájárulhatnak ahhoz, hogy a folyamatosan formálódó népegészségügyi program szempontjából megalapozott döntést hozhassanak az egészségpolitikusok. </w:t>
      </w:r>
    </w:p>
    <w:p w:rsidR="00F62875" w:rsidRPr="00F62875" w:rsidRDefault="00F62875" w:rsidP="00F62875">
      <w:pPr>
        <w:pStyle w:val="NormlWeb"/>
        <w:shd w:val="clear" w:color="auto" w:fill="FFFFFF"/>
        <w:spacing w:before="0" w:beforeAutospacing="0"/>
        <w:rPr>
          <w:rFonts w:ascii="Arial" w:hAnsi="Arial" w:cs="Arial"/>
          <w:color w:val="575757"/>
          <w:sz w:val="20"/>
          <w:szCs w:val="20"/>
        </w:rPr>
      </w:pPr>
      <w:r w:rsidRPr="00F62875">
        <w:rPr>
          <w:rFonts w:ascii="Arial" w:hAnsi="Arial" w:cs="Arial"/>
          <w:color w:val="575757"/>
          <w:sz w:val="20"/>
          <w:szCs w:val="20"/>
        </w:rPr>
        <w:lastRenderedPageBreak/>
        <w:t>Az EFOP projekt keretében elkészülő fejlesztésekre támaszkodva az OGYÉI képes lesz a társadalom egészségvédelmét és egészségfejlesztését hatékonyabban és eredményesebben ellátni. A projekt megvalósulásával mindenki nyer, a fejlesztések segítik a fogyasztók, betegek és a szakmai szereplők döntéshozatalát, abban, hogy a hétköznapok során egészségükre értékként tekintve tudatosan hozhassák meg döntéseiket. </w:t>
      </w:r>
    </w:p>
    <w:bookmarkEnd w:id="0"/>
    <w:p w:rsidR="00922FBD" w:rsidRPr="00922FBD" w:rsidRDefault="00922FBD" w:rsidP="004245E9">
      <w:pPr>
        <w:pStyle w:val="normal-header"/>
        <w:spacing w:line="276" w:lineRule="auto"/>
        <w:ind w:firstLine="0"/>
      </w:pPr>
    </w:p>
    <w:sectPr w:rsidR="00922FBD" w:rsidRPr="00922FBD" w:rsidSect="006734FC">
      <w:headerReference w:type="default" r:id="rId6"/>
      <w:footerReference w:type="default" r:id="rId7"/>
      <w:pgSz w:w="11906" w:h="16838" w:code="9"/>
      <w:pgMar w:top="2800" w:right="1134" w:bottom="1418" w:left="1134" w:header="992" w:footer="1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43AC" w:rsidRDefault="00CD43AC" w:rsidP="00AB4900">
      <w:pPr>
        <w:spacing w:after="0" w:line="240" w:lineRule="auto"/>
      </w:pPr>
      <w:r>
        <w:separator/>
      </w:r>
    </w:p>
  </w:endnote>
  <w:endnote w:type="continuationSeparator" w:id="0">
    <w:p w:rsidR="00CD43AC" w:rsidRDefault="00CD43AC" w:rsidP="00AB4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83870555"/>
      <w:docPartObj>
        <w:docPartGallery w:val="Page Numbers (Bottom of Page)"/>
        <w:docPartUnique/>
      </w:docPartObj>
    </w:sdtPr>
    <w:sdtEndPr/>
    <w:sdtContent>
      <w:p w:rsidR="00EE5589" w:rsidRDefault="00EE5589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2875">
          <w:rPr>
            <w:noProof/>
          </w:rPr>
          <w:t>1</w:t>
        </w:r>
        <w:r>
          <w:fldChar w:fldCharType="end"/>
        </w:r>
      </w:p>
    </w:sdtContent>
  </w:sdt>
  <w:p w:rsidR="005E2EDE" w:rsidRDefault="005E2EDE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43AC" w:rsidRDefault="00CD43AC" w:rsidP="00AB4900">
      <w:pPr>
        <w:spacing w:after="0" w:line="240" w:lineRule="auto"/>
      </w:pPr>
      <w:r>
        <w:separator/>
      </w:r>
    </w:p>
  </w:footnote>
  <w:footnote w:type="continuationSeparator" w:id="0">
    <w:p w:rsidR="00CD43AC" w:rsidRDefault="00CD43AC" w:rsidP="00AB49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4FC" w:rsidRDefault="006734FC" w:rsidP="00B50ED9">
    <w:pPr>
      <w:pStyle w:val="lfej"/>
      <w:ind w:left="1701"/>
    </w:pPr>
    <w:r>
      <w:rPr>
        <w:noProof/>
        <w:lang w:eastAsia="hu-HU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3240000" cy="2239200"/>
          <wp:effectExtent l="0" t="0" r="0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isarc_2020_levelp_header_ME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40000" cy="223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AB4900" w:rsidRDefault="00AB4900" w:rsidP="00B50ED9">
    <w:pPr>
      <w:pStyle w:val="lfej"/>
      <w:ind w:left="1701"/>
    </w:pPr>
  </w:p>
  <w:p w:rsidR="001B1EF7" w:rsidRDefault="001B1EF7" w:rsidP="00B50ED9">
    <w:pPr>
      <w:pStyle w:val="lfej"/>
      <w:ind w:left="1701"/>
    </w:pPr>
  </w:p>
  <w:p w:rsidR="001B1EF7" w:rsidRDefault="001B1EF7" w:rsidP="00B50ED9">
    <w:pPr>
      <w:pStyle w:val="lfej"/>
      <w:ind w:left="1701"/>
    </w:pPr>
  </w:p>
  <w:p w:rsidR="001B1EF7" w:rsidRDefault="001B1EF7" w:rsidP="00B50ED9">
    <w:pPr>
      <w:pStyle w:val="lfej"/>
      <w:ind w:left="1701"/>
    </w:pPr>
  </w:p>
  <w:p w:rsidR="001B1EF7" w:rsidRDefault="001B1EF7" w:rsidP="00B50ED9">
    <w:pPr>
      <w:pStyle w:val="lfej"/>
      <w:ind w:left="1701"/>
    </w:pPr>
  </w:p>
  <w:p w:rsidR="001B1EF7" w:rsidRPr="00AB4900" w:rsidRDefault="001B1EF7" w:rsidP="00B50ED9">
    <w:pPr>
      <w:pStyle w:val="lfej"/>
      <w:ind w:left="170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900"/>
    <w:rsid w:val="000018FF"/>
    <w:rsid w:val="00045F17"/>
    <w:rsid w:val="00051ABD"/>
    <w:rsid w:val="00081A6B"/>
    <w:rsid w:val="000B2CD5"/>
    <w:rsid w:val="000B6083"/>
    <w:rsid w:val="000C41AC"/>
    <w:rsid w:val="000F4E96"/>
    <w:rsid w:val="00111913"/>
    <w:rsid w:val="00146ACE"/>
    <w:rsid w:val="00155958"/>
    <w:rsid w:val="001B1EF7"/>
    <w:rsid w:val="001E6A2A"/>
    <w:rsid w:val="002112C7"/>
    <w:rsid w:val="00232166"/>
    <w:rsid w:val="002441AB"/>
    <w:rsid w:val="00244F73"/>
    <w:rsid w:val="00263C08"/>
    <w:rsid w:val="00294F71"/>
    <w:rsid w:val="002A6DE9"/>
    <w:rsid w:val="002B0237"/>
    <w:rsid w:val="002D426F"/>
    <w:rsid w:val="002F678C"/>
    <w:rsid w:val="00316890"/>
    <w:rsid w:val="00344C67"/>
    <w:rsid w:val="00353E8C"/>
    <w:rsid w:val="00392B1A"/>
    <w:rsid w:val="003D5F77"/>
    <w:rsid w:val="004245E9"/>
    <w:rsid w:val="004370CA"/>
    <w:rsid w:val="0049671E"/>
    <w:rsid w:val="004C625A"/>
    <w:rsid w:val="00522599"/>
    <w:rsid w:val="005901CF"/>
    <w:rsid w:val="005D030D"/>
    <w:rsid w:val="005E2EDE"/>
    <w:rsid w:val="006610E7"/>
    <w:rsid w:val="006734FC"/>
    <w:rsid w:val="006A1E4D"/>
    <w:rsid w:val="006C0217"/>
    <w:rsid w:val="006D0ADF"/>
    <w:rsid w:val="0078269C"/>
    <w:rsid w:val="007A6928"/>
    <w:rsid w:val="00802813"/>
    <w:rsid w:val="00816521"/>
    <w:rsid w:val="00845B5B"/>
    <w:rsid w:val="008B5441"/>
    <w:rsid w:val="009039F9"/>
    <w:rsid w:val="00922FBD"/>
    <w:rsid w:val="009B38F5"/>
    <w:rsid w:val="009C486D"/>
    <w:rsid w:val="009D2C62"/>
    <w:rsid w:val="00A06EA7"/>
    <w:rsid w:val="00A12FE5"/>
    <w:rsid w:val="00A422D2"/>
    <w:rsid w:val="00A46013"/>
    <w:rsid w:val="00A54B1C"/>
    <w:rsid w:val="00A63A25"/>
    <w:rsid w:val="00AB4900"/>
    <w:rsid w:val="00AC5B21"/>
    <w:rsid w:val="00AD3C11"/>
    <w:rsid w:val="00AE2160"/>
    <w:rsid w:val="00B0435E"/>
    <w:rsid w:val="00B50ED9"/>
    <w:rsid w:val="00BC63BE"/>
    <w:rsid w:val="00C0251B"/>
    <w:rsid w:val="00C20217"/>
    <w:rsid w:val="00C573C0"/>
    <w:rsid w:val="00C62A9D"/>
    <w:rsid w:val="00C87FFB"/>
    <w:rsid w:val="00C9125A"/>
    <w:rsid w:val="00C9496E"/>
    <w:rsid w:val="00CB133A"/>
    <w:rsid w:val="00CC0E55"/>
    <w:rsid w:val="00CD43AC"/>
    <w:rsid w:val="00CE2233"/>
    <w:rsid w:val="00D15E97"/>
    <w:rsid w:val="00D42BAB"/>
    <w:rsid w:val="00D50544"/>
    <w:rsid w:val="00D609B1"/>
    <w:rsid w:val="00DC0ECD"/>
    <w:rsid w:val="00E824DA"/>
    <w:rsid w:val="00EA2F16"/>
    <w:rsid w:val="00EE5589"/>
    <w:rsid w:val="00F22288"/>
    <w:rsid w:val="00F62875"/>
    <w:rsid w:val="00F7138D"/>
    <w:rsid w:val="00FD3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1515FD"/>
  <w15:docId w15:val="{8E847DC3-6A8A-46D7-A2D9-512B4C7C5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HAnsi"/>
        <w:color w:val="404040" w:themeColor="text1" w:themeTint="BF"/>
        <w:szCs w:val="24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B4900"/>
  </w:style>
  <w:style w:type="paragraph" w:styleId="llb">
    <w:name w:val="footer"/>
    <w:basedOn w:val="Norml"/>
    <w:link w:val="llbChar"/>
    <w:uiPriority w:val="99"/>
    <w:unhideWhenUsed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B4900"/>
  </w:style>
  <w:style w:type="paragraph" w:styleId="Buborkszveg">
    <w:name w:val="Balloon Text"/>
    <w:basedOn w:val="Norml"/>
    <w:link w:val="BuborkszvegChar"/>
    <w:uiPriority w:val="99"/>
    <w:semiHidden/>
    <w:unhideWhenUsed/>
    <w:rsid w:val="00AB4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B4900"/>
    <w:rPr>
      <w:rFonts w:ascii="Tahoma" w:hAnsi="Tahoma" w:cs="Tahoma"/>
      <w:sz w:val="16"/>
      <w:szCs w:val="16"/>
    </w:rPr>
  </w:style>
  <w:style w:type="paragraph" w:customStyle="1" w:styleId="Alcm1">
    <w:name w:val="Alcím1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</w:rPr>
  </w:style>
  <w:style w:type="paragraph" w:customStyle="1" w:styleId="Sajtkzlemny">
    <w:name w:val="Sajtóközlemény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  <w:noProof/>
      <w:color w:val="244BAE"/>
      <w:sz w:val="28"/>
      <w:lang w:val="en-US"/>
    </w:rPr>
  </w:style>
  <w:style w:type="paragraph" w:customStyle="1" w:styleId="normal-header">
    <w:name w:val="normal - header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</w:style>
  <w:style w:type="paragraph" w:customStyle="1" w:styleId="header-lead">
    <w:name w:val="header - lead"/>
    <w:basedOn w:val="Alcm1"/>
    <w:qFormat/>
    <w:rsid w:val="00A63A25"/>
    <w:pPr>
      <w:ind w:left="1134" w:firstLine="0"/>
    </w:pPr>
    <w:rPr>
      <w:caps w:val="0"/>
    </w:rPr>
  </w:style>
  <w:style w:type="paragraph" w:customStyle="1" w:styleId="MInisztrium">
    <w:name w:val="MInisztérium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3402"/>
      <w:jc w:val="both"/>
    </w:pPr>
    <w:rPr>
      <w:b/>
      <w:caps/>
      <w:noProof/>
      <w:color w:val="244BAE"/>
      <w:lang w:val="en-US"/>
    </w:rPr>
  </w:style>
  <w:style w:type="paragraph" w:styleId="NormlWeb">
    <w:name w:val="Normal (Web)"/>
    <w:basedOn w:val="Norml"/>
    <w:uiPriority w:val="99"/>
    <w:semiHidden/>
    <w:unhideWhenUsed/>
    <w:rsid w:val="004245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294F7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469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Csaba</dc:creator>
  <cp:lastModifiedBy>Szabó Nikolett</cp:lastModifiedBy>
  <cp:revision>2</cp:revision>
  <dcterms:created xsi:type="dcterms:W3CDTF">2025-09-16T09:55:00Z</dcterms:created>
  <dcterms:modified xsi:type="dcterms:W3CDTF">2025-09-16T09:55:00Z</dcterms:modified>
</cp:coreProperties>
</file>