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15591A" w14:textId="77777777" w:rsidR="003D5E8E" w:rsidRDefault="00F00B3A">
      <w:bookmarkStart w:id="0" w:name="_GoBack"/>
      <w:bookmarkEnd w:id="0"/>
      <w:r>
        <w:rPr>
          <w:rFonts w:ascii="HZurich Condensed" w:hAnsi="HZurich Condensed"/>
          <w:noProof/>
          <w:color w:val="003E6A"/>
          <w:sz w:val="16"/>
          <w:szCs w:val="16"/>
          <w:lang w:eastAsia="hu-HU"/>
        </w:rPr>
        <w:drawing>
          <wp:inline distT="0" distB="0" distL="0" distR="0" wp14:anchorId="0112D0CA" wp14:editId="49E092D3">
            <wp:extent cx="2470785" cy="636905"/>
            <wp:effectExtent l="0" t="0" r="0" b="0"/>
            <wp:docPr id="1" name="Kép 1" descr="S:\Grafika\Arculat 2017\OGYÉI logo\HU JPG\OGYÉI logo 2017 HU CMYK 2 sor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Grafika\Arculat 2017\OGYÉI logo\HU JPG\OGYÉI logo 2017 HU CMYK 2 soro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785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801B4" w14:textId="77777777" w:rsidR="00F00B3A" w:rsidRDefault="00F00B3A"/>
    <w:p w14:paraId="32362644" w14:textId="77777777" w:rsidR="00F00B3A" w:rsidRDefault="00F00B3A"/>
    <w:p w14:paraId="6266CA4E" w14:textId="77777777" w:rsidR="00F00B3A" w:rsidRDefault="00F00B3A"/>
    <w:p w14:paraId="1C6BF6BE" w14:textId="77777777" w:rsidR="00F00B3A" w:rsidRDefault="00F00B3A"/>
    <w:p w14:paraId="74E599C8" w14:textId="77777777" w:rsidR="00F00B3A" w:rsidRDefault="00F00B3A"/>
    <w:p w14:paraId="274987CB" w14:textId="77777777" w:rsidR="003D5E8E" w:rsidRPr="003D5E8E" w:rsidRDefault="003D5E8E" w:rsidP="003D5E8E"/>
    <w:p w14:paraId="4AEB2D38" w14:textId="77777777" w:rsidR="003D5E8E" w:rsidRPr="003D5E8E" w:rsidRDefault="003D5E8E" w:rsidP="003D5E8E"/>
    <w:p w14:paraId="3B329935" w14:textId="225DFF5F" w:rsidR="003D5E8E" w:rsidRPr="00F00B3A" w:rsidRDefault="00F00B3A" w:rsidP="002F48AE">
      <w:pPr>
        <w:pStyle w:val="Cm"/>
        <w:jc w:val="center"/>
        <w:rPr>
          <w:sz w:val="72"/>
        </w:rPr>
      </w:pPr>
      <w:r w:rsidRPr="00F00B3A">
        <w:rPr>
          <w:sz w:val="72"/>
        </w:rPr>
        <w:t>KUTATÁSI ADATKEZELÉSI T</w:t>
      </w:r>
      <w:r w:rsidR="00A5160D">
        <w:rPr>
          <w:sz w:val="72"/>
        </w:rPr>
        <w:t>ÁJÉKOZTATÓ</w:t>
      </w:r>
    </w:p>
    <w:p w14:paraId="1F2C5442" w14:textId="77777777" w:rsidR="003D5E8E" w:rsidRDefault="003D5E8E" w:rsidP="002F48AE">
      <w:pPr>
        <w:jc w:val="center"/>
      </w:pPr>
    </w:p>
    <w:p w14:paraId="02A91ED4" w14:textId="77777777" w:rsidR="00EB1C3B" w:rsidRPr="00B943EA" w:rsidRDefault="00EB1C3B" w:rsidP="002F48AE">
      <w:pPr>
        <w:jc w:val="center"/>
        <w:rPr>
          <w:sz w:val="32"/>
        </w:rPr>
      </w:pPr>
      <w:r w:rsidRPr="00B943EA">
        <w:rPr>
          <w:sz w:val="32"/>
        </w:rPr>
        <w:t>A</w:t>
      </w:r>
      <w:r w:rsidR="00B943EA" w:rsidRPr="00B943EA">
        <w:rPr>
          <w:sz w:val="32"/>
        </w:rPr>
        <w:t xml:space="preserve"> </w:t>
      </w:r>
      <w:r w:rsidRPr="00B943EA">
        <w:rPr>
          <w:sz w:val="32"/>
        </w:rPr>
        <w:t xml:space="preserve">NÉPEGÉSZSÉGÜGYI </w:t>
      </w:r>
      <w:r w:rsidR="00B943EA" w:rsidRPr="00B943EA">
        <w:rPr>
          <w:sz w:val="32"/>
        </w:rPr>
        <w:t>FELMÉRÉS</w:t>
      </w:r>
      <w:r w:rsidRPr="00B943EA">
        <w:rPr>
          <w:sz w:val="32"/>
        </w:rPr>
        <w:t xml:space="preserve"> </w:t>
      </w:r>
      <w:r w:rsidR="00B943EA" w:rsidRPr="00B943EA">
        <w:rPr>
          <w:sz w:val="32"/>
        </w:rPr>
        <w:t xml:space="preserve">– ORSZÁGOS TÁPLÁLKOZÁSI </w:t>
      </w:r>
      <w:r w:rsidR="004C5F94">
        <w:rPr>
          <w:sz w:val="32"/>
        </w:rPr>
        <w:t xml:space="preserve">ÉS TÁPLÁLTSÁGI ÁLLAPOT </w:t>
      </w:r>
      <w:r w:rsidR="00B943EA" w:rsidRPr="00B943EA">
        <w:rPr>
          <w:sz w:val="32"/>
        </w:rPr>
        <w:t xml:space="preserve">VIZSGÁLAT </w:t>
      </w:r>
      <w:r w:rsidRPr="00B943EA">
        <w:rPr>
          <w:sz w:val="32"/>
        </w:rPr>
        <w:t>2018 KUTATÁSHOZ</w:t>
      </w:r>
    </w:p>
    <w:p w14:paraId="2D105CFF" w14:textId="77777777" w:rsidR="00F00B3A" w:rsidRDefault="00F00B3A">
      <w:pPr>
        <w:rPr>
          <w:sz w:val="28"/>
        </w:rPr>
      </w:pPr>
    </w:p>
    <w:p w14:paraId="67CC5C08" w14:textId="77777777" w:rsidR="00F00B3A" w:rsidRDefault="00F00B3A">
      <w:pPr>
        <w:rPr>
          <w:sz w:val="28"/>
        </w:rPr>
      </w:pPr>
    </w:p>
    <w:p w14:paraId="25F394FF" w14:textId="3C6D905E" w:rsidR="00F00B3A" w:rsidRDefault="00F00B3A">
      <w:pPr>
        <w:rPr>
          <w:sz w:val="28"/>
        </w:rPr>
      </w:pPr>
      <w:r>
        <w:rPr>
          <w:sz w:val="28"/>
        </w:rPr>
        <w:t xml:space="preserve">Készült: Budapest, 2018. </w:t>
      </w:r>
      <w:r w:rsidR="00EE12D7">
        <w:rPr>
          <w:sz w:val="28"/>
        </w:rPr>
        <w:t xml:space="preserve">augusztus </w:t>
      </w:r>
    </w:p>
    <w:p w14:paraId="0CA7B84E" w14:textId="77777777" w:rsidR="00C943AE" w:rsidRDefault="00C943AE">
      <w:pPr>
        <w:rPr>
          <w:sz w:val="28"/>
        </w:rPr>
      </w:pPr>
      <w:r>
        <w:rPr>
          <w:sz w:val="28"/>
        </w:rPr>
        <w:br w:type="page"/>
      </w:r>
    </w:p>
    <w:bookmarkStart w:id="1" w:name="_Toc522729365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54252775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9564E9F" w14:textId="77777777" w:rsidR="00C943AE" w:rsidRDefault="00C943AE" w:rsidP="00F00B3A">
          <w:pPr>
            <w:pStyle w:val="Cmsor1"/>
          </w:pPr>
          <w:r>
            <w:t>Tartalom</w:t>
          </w:r>
          <w:bookmarkEnd w:id="1"/>
        </w:p>
        <w:p w14:paraId="694E74A6" w14:textId="12F0F001" w:rsidR="007E2BAF" w:rsidRDefault="00C943AE">
          <w:pPr>
            <w:pStyle w:val="TJ1"/>
            <w:tabs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01DDE2DE" w14:textId="77777777" w:rsidR="007E2BAF" w:rsidRDefault="004F5E00">
          <w:pPr>
            <w:pStyle w:val="TJ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2729366" w:history="1">
            <w:r w:rsidR="007E2BAF" w:rsidRPr="00005FEE">
              <w:rPr>
                <w:rStyle w:val="Hiperhivatkozs"/>
                <w:noProof/>
              </w:rPr>
              <w:t>1.</w:t>
            </w:r>
            <w:r w:rsidR="007E2BAF">
              <w:rPr>
                <w:rFonts w:eastAsiaTheme="minorEastAsia"/>
                <w:noProof/>
                <w:lang w:eastAsia="hu-HU"/>
              </w:rPr>
              <w:tab/>
            </w:r>
            <w:r w:rsidR="007E2BAF" w:rsidRPr="00005FEE">
              <w:rPr>
                <w:rStyle w:val="Hiperhivatkozs"/>
                <w:noProof/>
              </w:rPr>
              <w:t>A kutatás jogosultsága</w:t>
            </w:r>
            <w:r w:rsidR="007E2BAF">
              <w:rPr>
                <w:noProof/>
                <w:webHidden/>
              </w:rPr>
              <w:tab/>
            </w:r>
            <w:r w:rsidR="007E2BAF">
              <w:rPr>
                <w:noProof/>
                <w:webHidden/>
              </w:rPr>
              <w:fldChar w:fldCharType="begin"/>
            </w:r>
            <w:r w:rsidR="007E2BAF">
              <w:rPr>
                <w:noProof/>
                <w:webHidden/>
              </w:rPr>
              <w:instrText xml:space="preserve"> PAGEREF _Toc522729366 \h </w:instrText>
            </w:r>
            <w:r w:rsidR="007E2BAF">
              <w:rPr>
                <w:noProof/>
                <w:webHidden/>
              </w:rPr>
            </w:r>
            <w:r w:rsidR="007E2BAF">
              <w:rPr>
                <w:noProof/>
                <w:webHidden/>
              </w:rPr>
              <w:fldChar w:fldCharType="separate"/>
            </w:r>
            <w:r w:rsidR="007E2BAF">
              <w:rPr>
                <w:noProof/>
                <w:webHidden/>
              </w:rPr>
              <w:t>3</w:t>
            </w:r>
            <w:r w:rsidR="007E2BAF">
              <w:rPr>
                <w:noProof/>
                <w:webHidden/>
              </w:rPr>
              <w:fldChar w:fldCharType="end"/>
            </w:r>
          </w:hyperlink>
        </w:p>
        <w:p w14:paraId="38551AF7" w14:textId="77777777" w:rsidR="007E2BAF" w:rsidRDefault="004F5E00">
          <w:pPr>
            <w:pStyle w:val="TJ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2729367" w:history="1">
            <w:r w:rsidR="007E2BAF" w:rsidRPr="00005FEE">
              <w:rPr>
                <w:rStyle w:val="Hiperhivatkozs"/>
                <w:noProof/>
              </w:rPr>
              <w:t>2.</w:t>
            </w:r>
            <w:r w:rsidR="007E2BAF">
              <w:rPr>
                <w:rFonts w:eastAsiaTheme="minorEastAsia"/>
                <w:noProof/>
                <w:lang w:eastAsia="hu-HU"/>
              </w:rPr>
              <w:tab/>
            </w:r>
            <w:r w:rsidR="007E2BAF" w:rsidRPr="00005FEE">
              <w:rPr>
                <w:rStyle w:val="Hiperhivatkozs"/>
                <w:noProof/>
              </w:rPr>
              <w:t>A kutatás célja</w:t>
            </w:r>
            <w:r w:rsidR="007E2BAF">
              <w:rPr>
                <w:noProof/>
                <w:webHidden/>
              </w:rPr>
              <w:tab/>
            </w:r>
            <w:r w:rsidR="007E2BAF">
              <w:rPr>
                <w:noProof/>
                <w:webHidden/>
              </w:rPr>
              <w:fldChar w:fldCharType="begin"/>
            </w:r>
            <w:r w:rsidR="007E2BAF">
              <w:rPr>
                <w:noProof/>
                <w:webHidden/>
              </w:rPr>
              <w:instrText xml:space="preserve"> PAGEREF _Toc522729367 \h </w:instrText>
            </w:r>
            <w:r w:rsidR="007E2BAF">
              <w:rPr>
                <w:noProof/>
                <w:webHidden/>
              </w:rPr>
            </w:r>
            <w:r w:rsidR="007E2BAF">
              <w:rPr>
                <w:noProof/>
                <w:webHidden/>
              </w:rPr>
              <w:fldChar w:fldCharType="separate"/>
            </w:r>
            <w:r w:rsidR="007E2BAF">
              <w:rPr>
                <w:noProof/>
                <w:webHidden/>
              </w:rPr>
              <w:t>3</w:t>
            </w:r>
            <w:r w:rsidR="007E2BAF">
              <w:rPr>
                <w:noProof/>
                <w:webHidden/>
              </w:rPr>
              <w:fldChar w:fldCharType="end"/>
            </w:r>
          </w:hyperlink>
        </w:p>
        <w:p w14:paraId="33F8580A" w14:textId="77777777" w:rsidR="007E2BAF" w:rsidRDefault="004F5E00">
          <w:pPr>
            <w:pStyle w:val="TJ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2729368" w:history="1">
            <w:r w:rsidR="007E2BAF" w:rsidRPr="00005FEE">
              <w:rPr>
                <w:rStyle w:val="Hiperhivatkozs"/>
                <w:noProof/>
              </w:rPr>
              <w:t>3.</w:t>
            </w:r>
            <w:r w:rsidR="007E2BAF">
              <w:rPr>
                <w:rFonts w:eastAsiaTheme="minorEastAsia"/>
                <w:noProof/>
                <w:lang w:eastAsia="hu-HU"/>
              </w:rPr>
              <w:tab/>
            </w:r>
            <w:r w:rsidR="007E2BAF" w:rsidRPr="00005FEE">
              <w:rPr>
                <w:rStyle w:val="Hiperhivatkozs"/>
                <w:noProof/>
              </w:rPr>
              <w:t>A kezelendő személyes adatok köre és azok forrása</w:t>
            </w:r>
            <w:r w:rsidR="007E2BAF">
              <w:rPr>
                <w:noProof/>
                <w:webHidden/>
              </w:rPr>
              <w:tab/>
            </w:r>
            <w:r w:rsidR="007E2BAF">
              <w:rPr>
                <w:noProof/>
                <w:webHidden/>
              </w:rPr>
              <w:fldChar w:fldCharType="begin"/>
            </w:r>
            <w:r w:rsidR="007E2BAF">
              <w:rPr>
                <w:noProof/>
                <w:webHidden/>
              </w:rPr>
              <w:instrText xml:space="preserve"> PAGEREF _Toc522729368 \h </w:instrText>
            </w:r>
            <w:r w:rsidR="007E2BAF">
              <w:rPr>
                <w:noProof/>
                <w:webHidden/>
              </w:rPr>
            </w:r>
            <w:r w:rsidR="007E2BAF">
              <w:rPr>
                <w:noProof/>
                <w:webHidden/>
              </w:rPr>
              <w:fldChar w:fldCharType="separate"/>
            </w:r>
            <w:r w:rsidR="007E2BAF">
              <w:rPr>
                <w:noProof/>
                <w:webHidden/>
              </w:rPr>
              <w:t>3</w:t>
            </w:r>
            <w:r w:rsidR="007E2BAF">
              <w:rPr>
                <w:noProof/>
                <w:webHidden/>
              </w:rPr>
              <w:fldChar w:fldCharType="end"/>
            </w:r>
          </w:hyperlink>
        </w:p>
        <w:p w14:paraId="59564E19" w14:textId="5ABDBED8" w:rsidR="007E2BAF" w:rsidRDefault="004F5E00">
          <w:pPr>
            <w:pStyle w:val="TJ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2729369" w:history="1">
            <w:r w:rsidR="007E2BAF" w:rsidRPr="00005FEE">
              <w:rPr>
                <w:rStyle w:val="Hiperhivatkozs"/>
                <w:noProof/>
              </w:rPr>
              <w:t>4.</w:t>
            </w:r>
            <w:r w:rsidR="007E2BAF">
              <w:rPr>
                <w:rFonts w:eastAsiaTheme="minorEastAsia"/>
                <w:noProof/>
                <w:lang w:eastAsia="hu-HU"/>
              </w:rPr>
              <w:tab/>
            </w:r>
            <w:r w:rsidR="007E2BAF" w:rsidRPr="00005FEE">
              <w:rPr>
                <w:rStyle w:val="Hiperhivatkozs"/>
                <w:noProof/>
              </w:rPr>
              <w:t>Az adatkezelésre és adatfeldolgozásra jogosult</w:t>
            </w:r>
            <w:r w:rsidR="0031350C">
              <w:rPr>
                <w:rStyle w:val="Hiperhivatkozs"/>
                <w:noProof/>
              </w:rPr>
              <w:t>ak</w:t>
            </w:r>
            <w:r w:rsidR="007E2BAF" w:rsidRPr="00005FEE">
              <w:rPr>
                <w:rStyle w:val="Hiperhivatkozs"/>
                <w:noProof/>
              </w:rPr>
              <w:t xml:space="preserve"> </w:t>
            </w:r>
            <w:r w:rsidR="0031350C">
              <w:rPr>
                <w:rStyle w:val="Hiperhivatkozs"/>
                <w:noProof/>
              </w:rPr>
              <w:t>köre</w:t>
            </w:r>
            <w:r w:rsidR="007E2BAF">
              <w:rPr>
                <w:noProof/>
                <w:webHidden/>
              </w:rPr>
              <w:tab/>
            </w:r>
            <w:r w:rsidR="007E2BAF">
              <w:rPr>
                <w:noProof/>
                <w:webHidden/>
              </w:rPr>
              <w:fldChar w:fldCharType="begin"/>
            </w:r>
            <w:r w:rsidR="007E2BAF">
              <w:rPr>
                <w:noProof/>
                <w:webHidden/>
              </w:rPr>
              <w:instrText xml:space="preserve"> PAGEREF _Toc522729369 \h </w:instrText>
            </w:r>
            <w:r w:rsidR="007E2BAF">
              <w:rPr>
                <w:noProof/>
                <w:webHidden/>
              </w:rPr>
            </w:r>
            <w:r w:rsidR="007E2BAF">
              <w:rPr>
                <w:noProof/>
                <w:webHidden/>
              </w:rPr>
              <w:fldChar w:fldCharType="separate"/>
            </w:r>
            <w:r w:rsidR="007E2BAF">
              <w:rPr>
                <w:noProof/>
                <w:webHidden/>
              </w:rPr>
              <w:t>4</w:t>
            </w:r>
            <w:r w:rsidR="007E2BAF">
              <w:rPr>
                <w:noProof/>
                <w:webHidden/>
              </w:rPr>
              <w:fldChar w:fldCharType="end"/>
            </w:r>
          </w:hyperlink>
        </w:p>
        <w:p w14:paraId="5EFF0672" w14:textId="77777777" w:rsidR="007E2BAF" w:rsidRDefault="004F5E00">
          <w:pPr>
            <w:pStyle w:val="TJ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2729370" w:history="1">
            <w:r w:rsidR="007E2BAF" w:rsidRPr="00005FEE">
              <w:rPr>
                <w:rStyle w:val="Hiperhivatkozs"/>
                <w:noProof/>
              </w:rPr>
              <w:t>5.</w:t>
            </w:r>
            <w:r w:rsidR="007E2BAF">
              <w:rPr>
                <w:rFonts w:eastAsiaTheme="minorEastAsia"/>
                <w:noProof/>
                <w:lang w:eastAsia="hu-HU"/>
              </w:rPr>
              <w:tab/>
            </w:r>
            <w:r w:rsidR="007E2BAF" w:rsidRPr="00005FEE">
              <w:rPr>
                <w:rStyle w:val="Hiperhivatkozs"/>
                <w:noProof/>
              </w:rPr>
              <w:t>Az adatkezelés folyamata</w:t>
            </w:r>
            <w:r w:rsidR="007E2BAF">
              <w:rPr>
                <w:noProof/>
                <w:webHidden/>
              </w:rPr>
              <w:tab/>
            </w:r>
            <w:r w:rsidR="007E2BAF">
              <w:rPr>
                <w:noProof/>
                <w:webHidden/>
              </w:rPr>
              <w:fldChar w:fldCharType="begin"/>
            </w:r>
            <w:r w:rsidR="007E2BAF">
              <w:rPr>
                <w:noProof/>
                <w:webHidden/>
              </w:rPr>
              <w:instrText xml:space="preserve"> PAGEREF _Toc522729370 \h </w:instrText>
            </w:r>
            <w:r w:rsidR="007E2BAF">
              <w:rPr>
                <w:noProof/>
                <w:webHidden/>
              </w:rPr>
            </w:r>
            <w:r w:rsidR="007E2BAF">
              <w:rPr>
                <w:noProof/>
                <w:webHidden/>
              </w:rPr>
              <w:fldChar w:fldCharType="separate"/>
            </w:r>
            <w:r w:rsidR="007E2BAF">
              <w:rPr>
                <w:noProof/>
                <w:webHidden/>
              </w:rPr>
              <w:t>4</w:t>
            </w:r>
            <w:r w:rsidR="007E2BAF">
              <w:rPr>
                <w:noProof/>
                <w:webHidden/>
              </w:rPr>
              <w:fldChar w:fldCharType="end"/>
            </w:r>
          </w:hyperlink>
        </w:p>
        <w:p w14:paraId="78A73CCB" w14:textId="77777777" w:rsidR="007E2BAF" w:rsidRDefault="004F5E00">
          <w:pPr>
            <w:pStyle w:val="TJ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2729371" w:history="1">
            <w:r w:rsidR="007E2BAF" w:rsidRPr="00005FEE">
              <w:rPr>
                <w:rStyle w:val="Hiperhivatkozs"/>
                <w:noProof/>
              </w:rPr>
              <w:t>6.</w:t>
            </w:r>
            <w:r w:rsidR="007E2BAF">
              <w:rPr>
                <w:rFonts w:eastAsiaTheme="minorEastAsia"/>
                <w:noProof/>
                <w:lang w:eastAsia="hu-HU"/>
              </w:rPr>
              <w:tab/>
            </w:r>
            <w:r w:rsidR="007E2BAF" w:rsidRPr="00005FEE">
              <w:rPr>
                <w:rStyle w:val="Hiperhivatkozs"/>
                <w:noProof/>
              </w:rPr>
              <w:t>Az érintett jogai gyakorlati érvényesíthetőségének biztosítékai</w:t>
            </w:r>
            <w:r w:rsidR="007E2BAF">
              <w:rPr>
                <w:noProof/>
                <w:webHidden/>
              </w:rPr>
              <w:tab/>
            </w:r>
            <w:r w:rsidR="007E2BAF">
              <w:rPr>
                <w:noProof/>
                <w:webHidden/>
              </w:rPr>
              <w:fldChar w:fldCharType="begin"/>
            </w:r>
            <w:r w:rsidR="007E2BAF">
              <w:rPr>
                <w:noProof/>
                <w:webHidden/>
              </w:rPr>
              <w:instrText xml:space="preserve"> PAGEREF _Toc522729371 \h </w:instrText>
            </w:r>
            <w:r w:rsidR="007E2BAF">
              <w:rPr>
                <w:noProof/>
                <w:webHidden/>
              </w:rPr>
            </w:r>
            <w:r w:rsidR="007E2BAF">
              <w:rPr>
                <w:noProof/>
                <w:webHidden/>
              </w:rPr>
              <w:fldChar w:fldCharType="separate"/>
            </w:r>
            <w:r w:rsidR="007E2BAF">
              <w:rPr>
                <w:noProof/>
                <w:webHidden/>
              </w:rPr>
              <w:t>5</w:t>
            </w:r>
            <w:r w:rsidR="007E2BAF">
              <w:rPr>
                <w:noProof/>
                <w:webHidden/>
              </w:rPr>
              <w:fldChar w:fldCharType="end"/>
            </w:r>
          </w:hyperlink>
        </w:p>
        <w:p w14:paraId="42D441D7" w14:textId="77777777" w:rsidR="007E2BAF" w:rsidRDefault="004F5E00">
          <w:pPr>
            <w:pStyle w:val="TJ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hu-HU"/>
            </w:rPr>
          </w:pPr>
          <w:hyperlink w:anchor="_Toc522729372" w:history="1">
            <w:r w:rsidR="007E2BAF" w:rsidRPr="00005FEE">
              <w:rPr>
                <w:rStyle w:val="Hiperhivatkozs"/>
                <w:noProof/>
              </w:rPr>
              <w:t>7.</w:t>
            </w:r>
            <w:r w:rsidR="007E2BAF">
              <w:rPr>
                <w:rFonts w:eastAsiaTheme="minorEastAsia"/>
                <w:noProof/>
                <w:lang w:eastAsia="hu-HU"/>
              </w:rPr>
              <w:tab/>
            </w:r>
            <w:r w:rsidR="007E2BAF" w:rsidRPr="00005FEE">
              <w:rPr>
                <w:rStyle w:val="Hiperhivatkozs"/>
                <w:noProof/>
              </w:rPr>
              <w:t>Az adatvédelmet és információbiztonságot biztosító technikai és szervezési intézkedések</w:t>
            </w:r>
            <w:r w:rsidR="007E2BAF">
              <w:rPr>
                <w:noProof/>
                <w:webHidden/>
              </w:rPr>
              <w:tab/>
            </w:r>
            <w:r w:rsidR="007E2BAF">
              <w:rPr>
                <w:noProof/>
                <w:webHidden/>
              </w:rPr>
              <w:fldChar w:fldCharType="begin"/>
            </w:r>
            <w:r w:rsidR="007E2BAF">
              <w:rPr>
                <w:noProof/>
                <w:webHidden/>
              </w:rPr>
              <w:instrText xml:space="preserve"> PAGEREF _Toc522729372 \h </w:instrText>
            </w:r>
            <w:r w:rsidR="007E2BAF">
              <w:rPr>
                <w:noProof/>
                <w:webHidden/>
              </w:rPr>
            </w:r>
            <w:r w:rsidR="007E2BAF">
              <w:rPr>
                <w:noProof/>
                <w:webHidden/>
              </w:rPr>
              <w:fldChar w:fldCharType="separate"/>
            </w:r>
            <w:r w:rsidR="007E2BAF">
              <w:rPr>
                <w:noProof/>
                <w:webHidden/>
              </w:rPr>
              <w:t>6</w:t>
            </w:r>
            <w:r w:rsidR="007E2BAF">
              <w:rPr>
                <w:noProof/>
                <w:webHidden/>
              </w:rPr>
              <w:fldChar w:fldCharType="end"/>
            </w:r>
          </w:hyperlink>
        </w:p>
        <w:p w14:paraId="04BBD1E7" w14:textId="77777777" w:rsidR="00C943AE" w:rsidRDefault="00C943AE">
          <w:r>
            <w:rPr>
              <w:b/>
              <w:bCs/>
            </w:rPr>
            <w:fldChar w:fldCharType="end"/>
          </w:r>
        </w:p>
      </w:sdtContent>
    </w:sdt>
    <w:p w14:paraId="3470334E" w14:textId="77777777" w:rsidR="00C943AE" w:rsidRDefault="00C943AE" w:rsidP="00C943AE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4F6D0D81" w14:textId="77777777" w:rsidR="00C943AE" w:rsidRPr="00C943AE" w:rsidRDefault="00C943AE" w:rsidP="00C943AE">
      <w:pPr>
        <w:pStyle w:val="Cmsor1"/>
        <w:numPr>
          <w:ilvl w:val="0"/>
          <w:numId w:val="1"/>
        </w:numPr>
      </w:pPr>
      <w:bookmarkStart w:id="2" w:name="_Toc522729366"/>
      <w:r>
        <w:lastRenderedPageBreak/>
        <w:t>A</w:t>
      </w:r>
      <w:r w:rsidRPr="00C943AE">
        <w:t xml:space="preserve"> kutatás jogosultság</w:t>
      </w:r>
      <w:r>
        <w:t>a</w:t>
      </w:r>
      <w:bookmarkEnd w:id="2"/>
    </w:p>
    <w:p w14:paraId="25ABE35C" w14:textId="77777777" w:rsidR="00C943AE" w:rsidRPr="00C943AE" w:rsidRDefault="00C943AE" w:rsidP="00000985">
      <w:pPr>
        <w:spacing w:before="240" w:after="0" w:line="240" w:lineRule="auto"/>
        <w:jc w:val="both"/>
        <w:rPr>
          <w:rFonts w:ascii="Cambria" w:hAnsi="Cambria"/>
          <w:sz w:val="24"/>
        </w:rPr>
      </w:pPr>
      <w:r w:rsidRPr="00C943AE">
        <w:rPr>
          <w:rFonts w:ascii="Cambria" w:hAnsi="Cambria"/>
          <w:sz w:val="24"/>
        </w:rPr>
        <w:t>Az O</w:t>
      </w:r>
      <w:r>
        <w:rPr>
          <w:rFonts w:ascii="Cambria" w:hAnsi="Cambria"/>
          <w:sz w:val="24"/>
        </w:rPr>
        <w:t xml:space="preserve">rszágos </w:t>
      </w:r>
      <w:r w:rsidRPr="00C943AE">
        <w:rPr>
          <w:rFonts w:ascii="Cambria" w:hAnsi="Cambria"/>
          <w:sz w:val="24"/>
        </w:rPr>
        <w:t>G</w:t>
      </w:r>
      <w:r>
        <w:rPr>
          <w:rFonts w:ascii="Cambria" w:hAnsi="Cambria"/>
          <w:sz w:val="24"/>
        </w:rPr>
        <w:t xml:space="preserve">yógyszerészeti és </w:t>
      </w:r>
      <w:r w:rsidRPr="00C943AE">
        <w:rPr>
          <w:rFonts w:ascii="Cambria" w:hAnsi="Cambria"/>
          <w:sz w:val="24"/>
        </w:rPr>
        <w:t>É</w:t>
      </w:r>
      <w:r>
        <w:rPr>
          <w:rFonts w:ascii="Cambria" w:hAnsi="Cambria"/>
          <w:sz w:val="24"/>
        </w:rPr>
        <w:t xml:space="preserve">lelmezés-egészségügyi </w:t>
      </w:r>
      <w:r w:rsidRPr="00C943AE">
        <w:rPr>
          <w:rFonts w:ascii="Cambria" w:hAnsi="Cambria"/>
          <w:sz w:val="24"/>
        </w:rPr>
        <w:t>I</w:t>
      </w:r>
      <w:r>
        <w:rPr>
          <w:rFonts w:ascii="Cambria" w:hAnsi="Cambria"/>
          <w:sz w:val="24"/>
        </w:rPr>
        <w:t>ntézet (a továbbiakban: OGYÉI)</w:t>
      </w:r>
      <w:r w:rsidRPr="00C943AE">
        <w:rPr>
          <w:rFonts w:ascii="Cambria" w:hAnsi="Cambria"/>
          <w:sz w:val="24"/>
        </w:rPr>
        <w:t xml:space="preserve"> az EFOP 1.8.10-VEKOP-17-2017-00001 számú, „Komplex egészségvédelem és szemléletfejlesztés a táplálkozás és gyógyszerfogyasztás területén” című p</w:t>
      </w:r>
      <w:r w:rsidR="009B4292">
        <w:rPr>
          <w:rFonts w:ascii="Cambria" w:hAnsi="Cambria"/>
          <w:sz w:val="24"/>
        </w:rPr>
        <w:t>rojekt</w:t>
      </w:r>
      <w:r w:rsidRPr="00C943AE">
        <w:rPr>
          <w:rFonts w:ascii="Cambria" w:hAnsi="Cambria"/>
          <w:sz w:val="24"/>
        </w:rPr>
        <w:t xml:space="preserve"> keretében kérdőíves felmérést és táplálkozási és tápláltsági állapot vizsgálatot végez </w:t>
      </w:r>
      <w:r w:rsidR="009B4292">
        <w:rPr>
          <w:rFonts w:ascii="Cambria" w:hAnsi="Cambria"/>
          <w:sz w:val="24"/>
        </w:rPr>
        <w:t xml:space="preserve">előreláthatólag </w:t>
      </w:r>
      <w:r w:rsidRPr="00C943AE">
        <w:rPr>
          <w:rFonts w:ascii="Cambria" w:hAnsi="Cambria"/>
          <w:sz w:val="24"/>
        </w:rPr>
        <w:t>2018</w:t>
      </w:r>
      <w:r w:rsidR="009B4292">
        <w:rPr>
          <w:rFonts w:ascii="Cambria" w:hAnsi="Cambria"/>
          <w:sz w:val="24"/>
        </w:rPr>
        <w:t>.</w:t>
      </w:r>
      <w:r w:rsidRPr="00C943AE">
        <w:rPr>
          <w:rFonts w:ascii="Cambria" w:hAnsi="Cambria"/>
          <w:sz w:val="24"/>
        </w:rPr>
        <w:t xml:space="preserve"> szeptember</w:t>
      </w:r>
      <w:r w:rsidR="009B4292">
        <w:rPr>
          <w:rFonts w:ascii="Cambria" w:hAnsi="Cambria"/>
          <w:sz w:val="24"/>
        </w:rPr>
        <w:t xml:space="preserve"> és 2018. december között</w:t>
      </w:r>
      <w:r>
        <w:rPr>
          <w:rFonts w:ascii="Cambria" w:hAnsi="Cambria"/>
          <w:sz w:val="24"/>
        </w:rPr>
        <w:t xml:space="preserve"> a 18. életévüket betöltött magyar</w:t>
      </w:r>
      <w:r w:rsidR="005B401C">
        <w:rPr>
          <w:rFonts w:ascii="Cambria" w:hAnsi="Cambria"/>
          <w:sz w:val="24"/>
        </w:rPr>
        <w:t>országi lakcímmel rendelkező</w:t>
      </w:r>
      <w:r>
        <w:rPr>
          <w:rFonts w:ascii="Cambria" w:hAnsi="Cambria"/>
          <w:sz w:val="24"/>
        </w:rPr>
        <w:t>, otthonában élő</w:t>
      </w:r>
      <w:r w:rsidR="005B401C">
        <w:rPr>
          <w:rFonts w:ascii="Cambria" w:hAnsi="Cambria"/>
          <w:sz w:val="24"/>
        </w:rPr>
        <w:t xml:space="preserve"> polgárok körében</w:t>
      </w:r>
      <w:r w:rsidRPr="00C943AE">
        <w:rPr>
          <w:rFonts w:ascii="Cambria" w:hAnsi="Cambria"/>
          <w:sz w:val="24"/>
        </w:rPr>
        <w:t>.</w:t>
      </w:r>
      <w:r w:rsidR="00F50FED">
        <w:rPr>
          <w:rFonts w:ascii="Cambria" w:hAnsi="Cambria"/>
          <w:sz w:val="24"/>
        </w:rPr>
        <w:t xml:space="preserve"> A kutatás terepmunkáinak lebonyolításá</w:t>
      </w:r>
      <w:r w:rsidR="009B4292">
        <w:rPr>
          <w:rFonts w:ascii="Cambria" w:hAnsi="Cambria"/>
          <w:sz w:val="24"/>
        </w:rPr>
        <w:t>t</w:t>
      </w:r>
      <w:r w:rsidR="00F50FED">
        <w:rPr>
          <w:rFonts w:ascii="Cambria" w:hAnsi="Cambria"/>
          <w:sz w:val="24"/>
        </w:rPr>
        <w:t xml:space="preserve"> </w:t>
      </w:r>
      <w:r w:rsidR="00B943EA">
        <w:rPr>
          <w:rFonts w:ascii="Cambria" w:hAnsi="Cambria"/>
          <w:sz w:val="24"/>
        </w:rPr>
        <w:t xml:space="preserve">a </w:t>
      </w:r>
      <w:r w:rsidR="00F50FED">
        <w:rPr>
          <w:rFonts w:ascii="Cambria" w:hAnsi="Cambria"/>
          <w:sz w:val="24"/>
        </w:rPr>
        <w:t xml:space="preserve">közbeszerzési eljárás során </w:t>
      </w:r>
      <w:r w:rsidR="00B943EA">
        <w:rPr>
          <w:rFonts w:ascii="Cambria" w:hAnsi="Cambria"/>
          <w:sz w:val="24"/>
        </w:rPr>
        <w:t xml:space="preserve">kiválasztott </w:t>
      </w:r>
      <w:r w:rsidR="00B943EA" w:rsidRPr="00B943EA">
        <w:rPr>
          <w:rFonts w:ascii="Cambria" w:hAnsi="Cambria"/>
          <w:sz w:val="24"/>
        </w:rPr>
        <w:t xml:space="preserve">Kutatópont Piac- és Véleménykutató Kft. </w:t>
      </w:r>
      <w:r w:rsidR="009B4292">
        <w:rPr>
          <w:rFonts w:ascii="Cambria" w:hAnsi="Cambria"/>
          <w:sz w:val="24"/>
        </w:rPr>
        <w:t>végzi</w:t>
      </w:r>
      <w:r w:rsidR="00F50FED">
        <w:rPr>
          <w:rFonts w:ascii="Cambria" w:hAnsi="Cambria"/>
          <w:sz w:val="24"/>
        </w:rPr>
        <w:t>.</w:t>
      </w:r>
    </w:p>
    <w:p w14:paraId="4E3DFD90" w14:textId="77777777" w:rsidR="00C943AE" w:rsidRPr="00C943AE" w:rsidRDefault="00C943AE" w:rsidP="00C943AE">
      <w:pPr>
        <w:pStyle w:val="Cmsor1"/>
        <w:numPr>
          <w:ilvl w:val="0"/>
          <w:numId w:val="1"/>
        </w:numPr>
      </w:pPr>
      <w:bookmarkStart w:id="3" w:name="_Toc522729367"/>
      <w:r w:rsidRPr="00C943AE">
        <w:t>A kutatás célja</w:t>
      </w:r>
      <w:bookmarkEnd w:id="3"/>
    </w:p>
    <w:p w14:paraId="3B355F8B" w14:textId="5D7C8D6A" w:rsidR="00C943AE" w:rsidRPr="00C943AE" w:rsidRDefault="005B401C" w:rsidP="00000985">
      <w:pPr>
        <w:spacing w:before="240" w:after="0" w:line="240" w:lineRule="auto"/>
        <w:jc w:val="both"/>
        <w:rPr>
          <w:rFonts w:ascii="Cambria" w:hAnsi="Cambria"/>
          <w:sz w:val="24"/>
        </w:rPr>
      </w:pPr>
      <w:r w:rsidRPr="005B401C">
        <w:rPr>
          <w:rFonts w:ascii="Cambria" w:hAnsi="Cambria"/>
          <w:sz w:val="24"/>
        </w:rPr>
        <w:t>Az egészségügyi kormányzat, felismerve a táplálkozási szokások befolyásolásának jelentőségét a nem fertőző krónikus betegségek visszaszorításában, – más országok tapasztalatait felhasználva – 2011-ben bevezette a népegészségügyi termékadót (</w:t>
      </w:r>
      <w:r w:rsidR="009B4292">
        <w:rPr>
          <w:rFonts w:ascii="Cambria" w:hAnsi="Cambria"/>
          <w:sz w:val="24"/>
        </w:rPr>
        <w:t xml:space="preserve">a népegészségügyi termékadóról szóló </w:t>
      </w:r>
      <w:r w:rsidR="00B943EA">
        <w:rPr>
          <w:rFonts w:ascii="Cambria" w:hAnsi="Cambria"/>
          <w:sz w:val="24"/>
        </w:rPr>
        <w:t>2011. évi CIII. törvény</w:t>
      </w:r>
      <w:r>
        <w:rPr>
          <w:rFonts w:ascii="Cambria" w:hAnsi="Cambria"/>
          <w:sz w:val="24"/>
        </w:rPr>
        <w:t>, a továbbiakban: NETA</w:t>
      </w:r>
      <w:r w:rsidRPr="005B401C">
        <w:rPr>
          <w:rFonts w:ascii="Cambria" w:hAnsi="Cambria"/>
          <w:sz w:val="24"/>
        </w:rPr>
        <w:t>), mely az egészségre kockázatot jelentő összetevőket tartalmazó élelmiszereket érinti. Az intézkedés hatását 2012-ben</w:t>
      </w:r>
      <w:r w:rsidR="009B4292">
        <w:rPr>
          <w:rFonts w:ascii="Cambria" w:hAnsi="Cambria"/>
          <w:sz w:val="24"/>
        </w:rPr>
        <w:t>,</w:t>
      </w:r>
      <w:r w:rsidRPr="005B401C">
        <w:rPr>
          <w:rFonts w:ascii="Cambria" w:hAnsi="Cambria"/>
          <w:sz w:val="24"/>
        </w:rPr>
        <w:t xml:space="preserve"> majd 2014-ben is felmérték, azonban a lakosság fogyasztásában, attitűdjében bekövetkező változások kimutatását célzó újbóli vizsgálat nélkülözhetetlen a törvény hatásosságának monitorozásában. A felmérés </w:t>
      </w:r>
      <w:r w:rsidR="00B943EA">
        <w:rPr>
          <w:rFonts w:ascii="Cambria" w:hAnsi="Cambria"/>
          <w:sz w:val="24"/>
        </w:rPr>
        <w:t xml:space="preserve">elsődleges </w:t>
      </w:r>
      <w:r>
        <w:rPr>
          <w:rFonts w:ascii="Cambria" w:hAnsi="Cambria"/>
          <w:sz w:val="24"/>
        </w:rPr>
        <w:t xml:space="preserve">célja, hogy országos, </w:t>
      </w:r>
      <w:r w:rsidR="001016B5">
        <w:rPr>
          <w:rFonts w:ascii="Cambria" w:hAnsi="Cambria"/>
          <w:sz w:val="24"/>
        </w:rPr>
        <w:t xml:space="preserve">a </w:t>
      </w:r>
      <w:r w:rsidR="00B943EA">
        <w:rPr>
          <w:rFonts w:ascii="Cambria" w:hAnsi="Cambria"/>
          <w:sz w:val="24"/>
        </w:rPr>
        <w:t xml:space="preserve">18 éves és idősebbeket </w:t>
      </w:r>
      <w:r>
        <w:rPr>
          <w:rFonts w:ascii="Cambria" w:hAnsi="Cambria"/>
          <w:sz w:val="24"/>
        </w:rPr>
        <w:t>reprezent</w:t>
      </w:r>
      <w:r w:rsidR="00B943EA">
        <w:rPr>
          <w:rFonts w:ascii="Cambria" w:hAnsi="Cambria"/>
          <w:sz w:val="24"/>
        </w:rPr>
        <w:t>áló</w:t>
      </w:r>
      <w:r>
        <w:rPr>
          <w:rFonts w:ascii="Cambria" w:hAnsi="Cambria"/>
          <w:sz w:val="24"/>
        </w:rPr>
        <w:t xml:space="preserve"> lakossági mint</w:t>
      </w:r>
      <w:r w:rsidR="00B943EA">
        <w:rPr>
          <w:rFonts w:ascii="Cambria" w:hAnsi="Cambria"/>
          <w:sz w:val="24"/>
        </w:rPr>
        <w:t>án</w:t>
      </w:r>
      <w:r>
        <w:rPr>
          <w:rFonts w:ascii="Cambria" w:hAnsi="Cambria"/>
          <w:sz w:val="24"/>
        </w:rPr>
        <w:t xml:space="preserve"> </w:t>
      </w:r>
      <w:r w:rsidR="00B943EA">
        <w:rPr>
          <w:rFonts w:ascii="Cambria" w:hAnsi="Cambria"/>
          <w:sz w:val="24"/>
        </w:rPr>
        <w:t xml:space="preserve">végrehajtott kutatással </w:t>
      </w:r>
      <w:r w:rsidRPr="005B401C">
        <w:rPr>
          <w:rFonts w:ascii="Cambria" w:hAnsi="Cambria"/>
          <w:sz w:val="24"/>
        </w:rPr>
        <w:t xml:space="preserve">információt </w:t>
      </w:r>
      <w:r>
        <w:rPr>
          <w:rFonts w:ascii="Cambria" w:hAnsi="Cambria"/>
          <w:sz w:val="24"/>
        </w:rPr>
        <w:t>kapjunk</w:t>
      </w:r>
      <w:r w:rsidRPr="005B401C">
        <w:rPr>
          <w:rFonts w:ascii="Cambria" w:hAnsi="Cambria"/>
          <w:sz w:val="24"/>
        </w:rPr>
        <w:t xml:space="preserve"> a népegészségügyi termékadó hatálya alá tartozó élelmiszerek fogyasztásáról, a felnőtt lakosság táplálkozási szokása</w:t>
      </w:r>
      <w:r>
        <w:rPr>
          <w:rFonts w:ascii="Cambria" w:hAnsi="Cambria"/>
          <w:sz w:val="24"/>
        </w:rPr>
        <w:t xml:space="preserve">iról, </w:t>
      </w:r>
      <w:r w:rsidR="008F0CE7">
        <w:rPr>
          <w:rFonts w:ascii="Cambria" w:hAnsi="Cambria"/>
          <w:sz w:val="24"/>
        </w:rPr>
        <w:t xml:space="preserve">tápanyagbeviteléről, </w:t>
      </w:r>
      <w:r>
        <w:rPr>
          <w:rFonts w:ascii="Cambria" w:hAnsi="Cambria"/>
          <w:sz w:val="24"/>
        </w:rPr>
        <w:t>tápláltsági állapotáról</w:t>
      </w:r>
      <w:r w:rsidRPr="005B401C">
        <w:rPr>
          <w:rFonts w:ascii="Cambria" w:hAnsi="Cambria"/>
          <w:sz w:val="24"/>
        </w:rPr>
        <w:t>.</w:t>
      </w:r>
      <w:r>
        <w:rPr>
          <w:rFonts w:ascii="Cambria" w:hAnsi="Cambria"/>
          <w:sz w:val="24"/>
        </w:rPr>
        <w:t xml:space="preserve"> </w:t>
      </w:r>
      <w:r w:rsidR="00B943EA">
        <w:rPr>
          <w:rFonts w:ascii="Cambria" w:hAnsi="Cambria"/>
          <w:sz w:val="24"/>
        </w:rPr>
        <w:t xml:space="preserve">A kutatás másodlagos célja, hogy adatokat gyűjtsünk a felnőttek dohányzási szokásairól, étrendkiegészítő fogyasztásáról és a gyógyszer-mellékhatás bejelentési ismereteiről. </w:t>
      </w:r>
      <w:r w:rsidR="009B4292" w:rsidRPr="00FB6EC9">
        <w:rPr>
          <w:rFonts w:ascii="Cambria" w:hAnsi="Cambria"/>
          <w:sz w:val="24"/>
        </w:rPr>
        <w:t>A kutatás közvetve hozzájárul a lakosság egészséges táplálkozással kapcsolatos ismereteinek bővítéséhez, a hiteles egészségkommunikációs üzenetek megfogalmazásával az egészségfejlesztési programokban való lakossági részvétel növeléséhez, a hazai egészségkultúra fejlődéséhez, végső soron a lakosság egészségének javításához</w:t>
      </w:r>
      <w:r w:rsidR="00366ED9">
        <w:rPr>
          <w:rFonts w:ascii="Cambria" w:hAnsi="Cambria"/>
          <w:sz w:val="24"/>
        </w:rPr>
        <w:t>.</w:t>
      </w:r>
    </w:p>
    <w:p w14:paraId="099F365C" w14:textId="77777777" w:rsidR="00C943AE" w:rsidRPr="00C943AE" w:rsidRDefault="00C943AE" w:rsidP="00C943AE">
      <w:pPr>
        <w:pStyle w:val="Cmsor1"/>
        <w:numPr>
          <w:ilvl w:val="0"/>
          <w:numId w:val="1"/>
        </w:numPr>
      </w:pPr>
      <w:bookmarkStart w:id="4" w:name="_Toc522729368"/>
      <w:r>
        <w:t>A</w:t>
      </w:r>
      <w:r w:rsidRPr="00C943AE">
        <w:t xml:space="preserve"> kezelendő személyes adatok kör</w:t>
      </w:r>
      <w:r>
        <w:t>e</w:t>
      </w:r>
      <w:r w:rsidRPr="00C943AE">
        <w:t xml:space="preserve"> és azok forrás</w:t>
      </w:r>
      <w:r>
        <w:t>a</w:t>
      </w:r>
      <w:bookmarkEnd w:id="4"/>
    </w:p>
    <w:p w14:paraId="3BF51940" w14:textId="77777777" w:rsidR="008F0CE7" w:rsidRPr="00CE13DB" w:rsidRDefault="00C16D98" w:rsidP="00000985">
      <w:pPr>
        <w:spacing w:before="240" w:after="0" w:line="240" w:lineRule="auto"/>
        <w:jc w:val="both"/>
        <w:rPr>
          <w:rFonts w:ascii="Cambria" w:hAnsi="Cambria"/>
          <w:sz w:val="24"/>
          <w:szCs w:val="24"/>
        </w:rPr>
      </w:pPr>
      <w:r w:rsidRPr="00CE13DB">
        <w:rPr>
          <w:rFonts w:ascii="Cambria" w:hAnsi="Cambria"/>
          <w:sz w:val="24"/>
          <w:szCs w:val="24"/>
        </w:rPr>
        <w:t xml:space="preserve">A tudományos kutatás céljára történő adatkezelés során </w:t>
      </w:r>
      <w:r w:rsidR="008F0CE7" w:rsidRPr="00CE13DB">
        <w:rPr>
          <w:rFonts w:ascii="Cambria" w:hAnsi="Cambria"/>
          <w:sz w:val="24"/>
          <w:szCs w:val="24"/>
        </w:rPr>
        <w:t>–</w:t>
      </w:r>
      <w:r w:rsidRPr="00CE13DB">
        <w:rPr>
          <w:rFonts w:ascii="Cambria" w:hAnsi="Cambria"/>
          <w:sz w:val="24"/>
          <w:szCs w:val="24"/>
        </w:rPr>
        <w:t xml:space="preserve"> az információs önrendelkezési jogról és az információszabadságról szóló 2011. évi CXII. törvényben, valamint a kutatás és a közvetlen üzletszerzés célját szolgáló név- és lakcímadatok kezeléséről szóló 1995. évi CXIX. törvényben foglaltaknak megfelelően – biztosítani kell az érintett jogát a személyes adatainak védelméhez. </w:t>
      </w:r>
    </w:p>
    <w:p w14:paraId="44D67E12" w14:textId="02F5252C" w:rsidR="002E03EB" w:rsidRPr="00CE13DB" w:rsidRDefault="002E03EB" w:rsidP="002E03EB">
      <w:pPr>
        <w:jc w:val="both"/>
        <w:rPr>
          <w:rFonts w:ascii="Cambria" w:hAnsi="Cambria"/>
          <w:sz w:val="24"/>
          <w:szCs w:val="24"/>
        </w:rPr>
      </w:pPr>
      <w:r w:rsidRPr="00CE13DB">
        <w:rPr>
          <w:rFonts w:ascii="Cambria" w:hAnsi="Cambria"/>
          <w:sz w:val="24"/>
          <w:szCs w:val="24"/>
        </w:rPr>
        <w:t>A felmérés keresztmetszeti vizsgálat, amely az országos reprezentativitást biztosító mintán történik</w:t>
      </w:r>
      <w:r w:rsidR="004C5F94" w:rsidRPr="00CE13DB">
        <w:rPr>
          <w:rFonts w:ascii="Cambria" w:hAnsi="Cambria"/>
          <w:sz w:val="24"/>
          <w:szCs w:val="24"/>
        </w:rPr>
        <w:t xml:space="preserve"> a</w:t>
      </w:r>
      <w:r w:rsidRPr="00CE13DB">
        <w:rPr>
          <w:rFonts w:ascii="Cambria" w:hAnsi="Cambria"/>
          <w:sz w:val="24"/>
          <w:szCs w:val="24"/>
        </w:rPr>
        <w:t xml:space="preserve"> 2018. szeptember 1-jével a 18. életév</w:t>
      </w:r>
      <w:r w:rsidR="004C5F94" w:rsidRPr="00CE13DB">
        <w:rPr>
          <w:rFonts w:ascii="Cambria" w:hAnsi="Cambria"/>
          <w:sz w:val="24"/>
          <w:szCs w:val="24"/>
        </w:rPr>
        <w:t>üket</w:t>
      </w:r>
      <w:r w:rsidRPr="00CE13DB">
        <w:rPr>
          <w:rFonts w:ascii="Cambria" w:hAnsi="Cambria"/>
          <w:sz w:val="24"/>
          <w:szCs w:val="24"/>
        </w:rPr>
        <w:t xml:space="preserve"> betöltött felnőtt, nem intézményben élő magyar lakosság körében, a vizsgálatban résztvevő személyek otthonában.</w:t>
      </w:r>
    </w:p>
    <w:p w14:paraId="73AF5FDD" w14:textId="77777777" w:rsidR="002E03EB" w:rsidRPr="00CE13DB" w:rsidRDefault="002E03EB" w:rsidP="002E03EB">
      <w:pPr>
        <w:rPr>
          <w:rFonts w:ascii="Cambria" w:hAnsi="Cambria"/>
          <w:sz w:val="24"/>
          <w:szCs w:val="24"/>
        </w:rPr>
      </w:pPr>
      <w:r w:rsidRPr="00CE13DB">
        <w:rPr>
          <w:rFonts w:ascii="Cambria" w:hAnsi="Cambria"/>
          <w:sz w:val="24"/>
          <w:szCs w:val="24"/>
        </w:rPr>
        <w:lastRenderedPageBreak/>
        <w:t>Az alkalmazott vizsgálati módszerek:</w:t>
      </w:r>
    </w:p>
    <w:p w14:paraId="29FD8DA2" w14:textId="77777777" w:rsidR="002E03EB" w:rsidRPr="00CE13DB" w:rsidRDefault="002E03EB" w:rsidP="002E03EB">
      <w:pPr>
        <w:ind w:left="284"/>
        <w:rPr>
          <w:rFonts w:ascii="Cambria" w:hAnsi="Cambria"/>
          <w:sz w:val="24"/>
          <w:szCs w:val="24"/>
        </w:rPr>
      </w:pPr>
      <w:r w:rsidRPr="00CE13DB">
        <w:rPr>
          <w:rFonts w:ascii="Cambria" w:hAnsi="Cambria"/>
          <w:sz w:val="24"/>
          <w:szCs w:val="24"/>
        </w:rPr>
        <w:t>a)</w:t>
      </w:r>
      <w:r w:rsidRPr="00CE13DB">
        <w:rPr>
          <w:rFonts w:ascii="Cambria" w:hAnsi="Cambria"/>
          <w:sz w:val="24"/>
          <w:szCs w:val="24"/>
        </w:rPr>
        <w:tab/>
        <w:t>Személyes interjús kérdőívfelvétel</w:t>
      </w:r>
    </w:p>
    <w:p w14:paraId="7F2F4C80" w14:textId="77777777" w:rsidR="002E03EB" w:rsidRPr="00CE13DB" w:rsidRDefault="002E03EB" w:rsidP="008F0CE7">
      <w:pPr>
        <w:ind w:left="284"/>
        <w:jc w:val="both"/>
        <w:rPr>
          <w:rFonts w:ascii="Cambria" w:hAnsi="Cambria"/>
          <w:sz w:val="24"/>
          <w:szCs w:val="24"/>
        </w:rPr>
      </w:pPr>
      <w:r w:rsidRPr="00CE13DB">
        <w:rPr>
          <w:rFonts w:ascii="Cambria" w:hAnsi="Cambria"/>
          <w:sz w:val="24"/>
          <w:szCs w:val="24"/>
        </w:rPr>
        <w:t>b)</w:t>
      </w:r>
      <w:r w:rsidRPr="00CE13DB">
        <w:rPr>
          <w:rFonts w:ascii="Cambria" w:hAnsi="Cambria"/>
          <w:sz w:val="24"/>
          <w:szCs w:val="24"/>
        </w:rPr>
        <w:tab/>
        <w:t>Antropometriai mérések: testsúly, testmagasság, derékkörfogat műszeres mérése standard és hitelesített mérőműszerek használatával, melyet képzésben részesült dietetikusok végeznek.</w:t>
      </w:r>
    </w:p>
    <w:p w14:paraId="5496C3BC" w14:textId="77777777" w:rsidR="00C943AE" w:rsidRPr="00CE13DB" w:rsidRDefault="002E03EB" w:rsidP="008F0CE7">
      <w:pPr>
        <w:ind w:left="284"/>
        <w:jc w:val="both"/>
        <w:rPr>
          <w:rFonts w:ascii="Cambria" w:hAnsi="Cambria"/>
          <w:sz w:val="24"/>
          <w:szCs w:val="24"/>
        </w:rPr>
      </w:pPr>
      <w:r w:rsidRPr="00CE13DB">
        <w:rPr>
          <w:rFonts w:ascii="Cambria" w:hAnsi="Cambria"/>
          <w:sz w:val="24"/>
          <w:szCs w:val="24"/>
        </w:rPr>
        <w:t>c)</w:t>
      </w:r>
      <w:r w:rsidRPr="00CE13DB">
        <w:rPr>
          <w:rFonts w:ascii="Cambria" w:hAnsi="Cambria"/>
          <w:sz w:val="24"/>
          <w:szCs w:val="24"/>
        </w:rPr>
        <w:tab/>
        <w:t xml:space="preserve">Háromnapos táplálkozási napló felvétele: a vizsgálati személy tölti ki két nem egymást követő hétköznapra és egy </w:t>
      </w:r>
      <w:r w:rsidR="004C5F94" w:rsidRPr="00CE13DB">
        <w:rPr>
          <w:rFonts w:ascii="Cambria" w:hAnsi="Cambria"/>
          <w:sz w:val="24"/>
          <w:szCs w:val="24"/>
        </w:rPr>
        <w:t>hétvégi napra</w:t>
      </w:r>
      <w:r w:rsidRPr="00CE13DB">
        <w:rPr>
          <w:rFonts w:ascii="Cambria" w:hAnsi="Cambria"/>
          <w:sz w:val="24"/>
          <w:szCs w:val="24"/>
        </w:rPr>
        <w:t xml:space="preserve"> vonatkozóan</w:t>
      </w:r>
      <w:r w:rsidR="004C5F94" w:rsidRPr="00CE13DB">
        <w:rPr>
          <w:rFonts w:ascii="Cambria" w:hAnsi="Cambria"/>
          <w:sz w:val="24"/>
          <w:szCs w:val="24"/>
        </w:rPr>
        <w:t>,</w:t>
      </w:r>
      <w:r w:rsidRPr="00CE13DB">
        <w:rPr>
          <w:rFonts w:ascii="Cambria" w:hAnsi="Cambria"/>
          <w:sz w:val="24"/>
          <w:szCs w:val="24"/>
        </w:rPr>
        <w:t xml:space="preserve"> útmutató alapján. A táplálkozási napló adataiból NutriComp szoftver segítségével tápanyagszámítás történik.</w:t>
      </w:r>
    </w:p>
    <w:p w14:paraId="36DFD93E" w14:textId="2D04AA6A" w:rsidR="002E03EB" w:rsidRPr="00CE13DB" w:rsidRDefault="002E03EB" w:rsidP="005D6373">
      <w:pPr>
        <w:jc w:val="both"/>
        <w:rPr>
          <w:rFonts w:ascii="Cambria" w:hAnsi="Cambria"/>
          <w:sz w:val="24"/>
          <w:szCs w:val="24"/>
        </w:rPr>
      </w:pPr>
      <w:r w:rsidRPr="00CE13DB">
        <w:rPr>
          <w:rFonts w:ascii="Cambria" w:hAnsi="Cambria"/>
          <w:sz w:val="24"/>
          <w:szCs w:val="24"/>
        </w:rPr>
        <w:t>A</w:t>
      </w:r>
      <w:r w:rsidR="005D6373" w:rsidRPr="00CE13DB">
        <w:rPr>
          <w:rFonts w:ascii="Cambria" w:hAnsi="Cambria"/>
          <w:sz w:val="24"/>
          <w:szCs w:val="24"/>
        </w:rPr>
        <w:t xml:space="preserve"> kutatás mintavételen alapul, mely során az OGYÉI </w:t>
      </w:r>
      <w:r w:rsidRPr="00CE13DB">
        <w:rPr>
          <w:rFonts w:ascii="Cambria" w:hAnsi="Cambria"/>
          <w:sz w:val="24"/>
          <w:szCs w:val="24"/>
        </w:rPr>
        <w:t>kétlépcsős szisztematikus, a 18 év</w:t>
      </w:r>
      <w:r w:rsidR="004C5F94" w:rsidRPr="00CE13DB">
        <w:rPr>
          <w:rFonts w:ascii="Cambria" w:hAnsi="Cambria"/>
          <w:sz w:val="24"/>
          <w:szCs w:val="24"/>
        </w:rPr>
        <w:t>es és idősebb</w:t>
      </w:r>
      <w:r w:rsidRPr="00CE13DB">
        <w:rPr>
          <w:rFonts w:ascii="Cambria" w:hAnsi="Cambria"/>
          <w:sz w:val="24"/>
          <w:szCs w:val="24"/>
        </w:rPr>
        <w:t xml:space="preserve"> lakosság kor, nem, régió és településnagyság szerinti megoszlására rétegzett véletlen mintavétel</w:t>
      </w:r>
      <w:r w:rsidR="005D6373" w:rsidRPr="00CE13DB">
        <w:rPr>
          <w:rFonts w:ascii="Cambria" w:hAnsi="Cambria"/>
          <w:sz w:val="24"/>
          <w:szCs w:val="24"/>
        </w:rPr>
        <w:t>t alkalmaz</w:t>
      </w:r>
      <w:r w:rsidRPr="00CE13DB">
        <w:rPr>
          <w:rFonts w:ascii="Cambria" w:hAnsi="Cambria"/>
          <w:sz w:val="24"/>
          <w:szCs w:val="24"/>
        </w:rPr>
        <w:t>.</w:t>
      </w:r>
      <w:r w:rsidR="005D6373" w:rsidRPr="00CE13DB">
        <w:rPr>
          <w:rFonts w:ascii="Cambria" w:hAnsi="Cambria"/>
          <w:sz w:val="24"/>
          <w:szCs w:val="24"/>
        </w:rPr>
        <w:t xml:space="preserve"> A mintavétel első lépcsőjében a </w:t>
      </w:r>
      <w:r w:rsidR="005D6373" w:rsidRPr="00F960F5">
        <w:rPr>
          <w:rFonts w:ascii="Cambria" w:hAnsi="Cambria"/>
          <w:sz w:val="24"/>
          <w:szCs w:val="24"/>
        </w:rPr>
        <w:t>1</w:t>
      </w:r>
      <w:r w:rsidR="00C43E99">
        <w:rPr>
          <w:rFonts w:ascii="Cambria" w:hAnsi="Cambria"/>
          <w:sz w:val="24"/>
          <w:szCs w:val="24"/>
        </w:rPr>
        <w:t>49</w:t>
      </w:r>
      <w:r w:rsidR="005D6373" w:rsidRPr="00F960F5">
        <w:rPr>
          <w:rFonts w:ascii="Cambria" w:hAnsi="Cambria"/>
          <w:sz w:val="24"/>
          <w:szCs w:val="24"/>
        </w:rPr>
        <w:t xml:space="preserve"> t</w:t>
      </w:r>
      <w:r w:rsidR="005D6373" w:rsidRPr="00CE13DB">
        <w:rPr>
          <w:rFonts w:ascii="Cambria" w:hAnsi="Cambria"/>
          <w:sz w:val="24"/>
          <w:szCs w:val="24"/>
        </w:rPr>
        <w:t>elepülés kiválasztására került sor, majd ezt követően a felnőttek nem, életkor, régió és településnagyság szerinti megoszlásának megfelelően kerül meghatározásra a minta.</w:t>
      </w:r>
    </w:p>
    <w:p w14:paraId="449DE01D" w14:textId="0AD7EED0" w:rsidR="005D6373" w:rsidRDefault="005D6373" w:rsidP="005D6373">
      <w:pPr>
        <w:jc w:val="both"/>
        <w:rPr>
          <w:rFonts w:ascii="Cambria" w:hAnsi="Cambria"/>
          <w:sz w:val="24"/>
          <w:szCs w:val="24"/>
        </w:rPr>
      </w:pPr>
      <w:r w:rsidRPr="00CE13DB">
        <w:rPr>
          <w:rFonts w:ascii="Cambria" w:hAnsi="Cambria"/>
          <w:sz w:val="24"/>
          <w:szCs w:val="24"/>
        </w:rPr>
        <w:t xml:space="preserve">A név és </w:t>
      </w:r>
      <w:r w:rsidR="00E64C74" w:rsidRPr="00CE13DB">
        <w:rPr>
          <w:rFonts w:ascii="Cambria" w:hAnsi="Cambria"/>
          <w:sz w:val="24"/>
          <w:szCs w:val="24"/>
        </w:rPr>
        <w:t>lakcím adatokat</w:t>
      </w:r>
      <w:r w:rsidRPr="00CE13DB">
        <w:rPr>
          <w:rFonts w:ascii="Cambria" w:hAnsi="Cambria"/>
          <w:sz w:val="24"/>
          <w:szCs w:val="24"/>
        </w:rPr>
        <w:t xml:space="preserve"> a Belügyminisztérium Nyilvántartások Vezetéséért Felelős Helyettes Államtitkárság Személyi Nyilvántartási és Igazgatási Főosztály Belföldi Jogsegélyügyek Osztály</w:t>
      </w:r>
      <w:r w:rsidR="00F50FED" w:rsidRPr="00CE13DB">
        <w:rPr>
          <w:rFonts w:ascii="Cambria" w:hAnsi="Cambria"/>
          <w:sz w:val="24"/>
          <w:szCs w:val="24"/>
        </w:rPr>
        <w:t>ától csoportos adatkérés során szer</w:t>
      </w:r>
      <w:r w:rsidR="00C43E99">
        <w:rPr>
          <w:rFonts w:ascii="Cambria" w:hAnsi="Cambria"/>
          <w:sz w:val="24"/>
          <w:szCs w:val="24"/>
        </w:rPr>
        <w:t>ezte</w:t>
      </w:r>
      <w:r w:rsidR="00F50FED" w:rsidRPr="00CE13DB">
        <w:rPr>
          <w:rFonts w:ascii="Cambria" w:hAnsi="Cambria"/>
          <w:sz w:val="24"/>
          <w:szCs w:val="24"/>
        </w:rPr>
        <w:t xml:space="preserve"> be az OGYÉI.</w:t>
      </w:r>
    </w:p>
    <w:p w14:paraId="77AB8209" w14:textId="3C59DC38" w:rsidR="009A5116" w:rsidRDefault="009A5116" w:rsidP="00CC48A7">
      <w:pPr>
        <w:pStyle w:val="Cmsor1"/>
        <w:numPr>
          <w:ilvl w:val="0"/>
          <w:numId w:val="1"/>
        </w:numPr>
      </w:pPr>
      <w:bookmarkStart w:id="5" w:name="_Toc522729369"/>
      <w:r w:rsidRPr="00CC48A7">
        <w:t>Az adatkezelésre és adatfeldolgozásra jogosult</w:t>
      </w:r>
      <w:r w:rsidR="007E2BAF">
        <w:t>ak</w:t>
      </w:r>
      <w:r w:rsidRPr="00CC48A7">
        <w:t xml:space="preserve"> </w:t>
      </w:r>
      <w:r w:rsidR="008F5893">
        <w:t>köre</w:t>
      </w:r>
      <w:bookmarkEnd w:id="5"/>
    </w:p>
    <w:p w14:paraId="09A89ABE" w14:textId="77777777" w:rsidR="00393D5D" w:rsidRPr="0026409D" w:rsidRDefault="00393D5D" w:rsidP="00CC48A7">
      <w:pPr>
        <w:spacing w:before="240" w:after="0" w:line="240" w:lineRule="auto"/>
        <w:jc w:val="both"/>
        <w:rPr>
          <w:rFonts w:ascii="Cambria" w:hAnsi="Cambria"/>
          <w:sz w:val="24"/>
          <w:szCs w:val="24"/>
        </w:rPr>
      </w:pPr>
      <w:r w:rsidRPr="0026409D">
        <w:rPr>
          <w:rFonts w:ascii="Cambria" w:hAnsi="Cambria"/>
          <w:sz w:val="24"/>
          <w:szCs w:val="24"/>
        </w:rPr>
        <w:t>Adatkezelőként és adatfeldolgozóként jár el:</w:t>
      </w:r>
    </w:p>
    <w:p w14:paraId="24452E16" w14:textId="77777777" w:rsidR="00393D5D" w:rsidRPr="0026409D" w:rsidRDefault="00393D5D" w:rsidP="00CC48A7">
      <w:pPr>
        <w:pStyle w:val="Listaszerbekezds"/>
        <w:numPr>
          <w:ilvl w:val="0"/>
          <w:numId w:val="7"/>
        </w:numPr>
        <w:spacing w:before="240" w:after="0" w:line="240" w:lineRule="auto"/>
        <w:jc w:val="both"/>
        <w:rPr>
          <w:rFonts w:ascii="Cambria" w:hAnsi="Cambria"/>
          <w:sz w:val="24"/>
          <w:szCs w:val="24"/>
        </w:rPr>
      </w:pPr>
      <w:r w:rsidRPr="0026409D">
        <w:rPr>
          <w:rFonts w:ascii="Cambria" w:hAnsi="Cambria"/>
          <w:sz w:val="24"/>
          <w:szCs w:val="24"/>
        </w:rPr>
        <w:t xml:space="preserve">a kutatás lebonyolításában részt vevő </w:t>
      </w:r>
      <w:r w:rsidR="009A5116" w:rsidRPr="0026409D">
        <w:rPr>
          <w:rFonts w:ascii="Cambria" w:hAnsi="Cambria"/>
          <w:sz w:val="24"/>
          <w:szCs w:val="24"/>
        </w:rPr>
        <w:t xml:space="preserve">OGYÉI </w:t>
      </w:r>
      <w:r w:rsidRPr="0026409D">
        <w:rPr>
          <w:rFonts w:ascii="Cambria" w:hAnsi="Cambria"/>
          <w:sz w:val="24"/>
          <w:szCs w:val="24"/>
        </w:rPr>
        <w:t xml:space="preserve">munkatárs </w:t>
      </w:r>
    </w:p>
    <w:p w14:paraId="0D05CB47" w14:textId="77777777" w:rsidR="00CC48A7" w:rsidRPr="0026409D" w:rsidRDefault="00CC48A7" w:rsidP="00CC48A7">
      <w:pPr>
        <w:spacing w:before="240" w:after="0" w:line="240" w:lineRule="auto"/>
        <w:jc w:val="both"/>
        <w:rPr>
          <w:rFonts w:ascii="Cambria" w:hAnsi="Cambria"/>
          <w:sz w:val="24"/>
          <w:szCs w:val="24"/>
        </w:rPr>
      </w:pPr>
      <w:r w:rsidRPr="0026409D">
        <w:rPr>
          <w:rFonts w:ascii="Cambria" w:hAnsi="Cambria"/>
          <w:sz w:val="24"/>
          <w:szCs w:val="24"/>
        </w:rPr>
        <w:t>Adatkezelőként jár el:</w:t>
      </w:r>
    </w:p>
    <w:p w14:paraId="325408A2" w14:textId="77777777" w:rsidR="009A5116" w:rsidRPr="0026409D" w:rsidRDefault="00393D5D" w:rsidP="00CC48A7">
      <w:pPr>
        <w:pStyle w:val="Listaszerbekezds"/>
        <w:numPr>
          <w:ilvl w:val="0"/>
          <w:numId w:val="7"/>
        </w:numPr>
        <w:spacing w:before="240" w:after="0" w:line="240" w:lineRule="auto"/>
        <w:jc w:val="both"/>
        <w:rPr>
          <w:rFonts w:ascii="Cambria" w:hAnsi="Cambria"/>
          <w:sz w:val="24"/>
          <w:szCs w:val="24"/>
        </w:rPr>
      </w:pPr>
      <w:r w:rsidRPr="0026409D">
        <w:rPr>
          <w:rFonts w:ascii="Cambria" w:hAnsi="Cambria"/>
          <w:sz w:val="24"/>
          <w:szCs w:val="24"/>
        </w:rPr>
        <w:t xml:space="preserve">a kutatásszervezés feladatával megbízott </w:t>
      </w:r>
      <w:r w:rsidR="009A5116" w:rsidRPr="0026409D">
        <w:rPr>
          <w:rFonts w:ascii="Cambria" w:hAnsi="Cambria"/>
          <w:sz w:val="24"/>
          <w:szCs w:val="24"/>
        </w:rPr>
        <w:t>Kutatópont Piac- és Véleménykutató Kft.</w:t>
      </w:r>
    </w:p>
    <w:p w14:paraId="5CDBFE46" w14:textId="77777777" w:rsidR="00C943AE" w:rsidRPr="00C943AE" w:rsidRDefault="00C943AE" w:rsidP="00C943AE">
      <w:pPr>
        <w:pStyle w:val="Cmsor1"/>
        <w:numPr>
          <w:ilvl w:val="0"/>
          <w:numId w:val="1"/>
        </w:numPr>
      </w:pPr>
      <w:bookmarkStart w:id="6" w:name="_Toc522729370"/>
      <w:r>
        <w:t>Az adatkezelés folyamata</w:t>
      </w:r>
      <w:bookmarkEnd w:id="6"/>
    </w:p>
    <w:p w14:paraId="7EB6B1F2" w14:textId="77777777" w:rsidR="003629E7" w:rsidRPr="00CE13DB" w:rsidRDefault="00F50FED" w:rsidP="00000985">
      <w:pPr>
        <w:spacing w:before="240" w:after="0" w:line="240" w:lineRule="auto"/>
        <w:jc w:val="both"/>
        <w:rPr>
          <w:rFonts w:ascii="Cambria" w:hAnsi="Cambria"/>
          <w:sz w:val="24"/>
        </w:rPr>
      </w:pPr>
      <w:r w:rsidRPr="00CE13DB">
        <w:rPr>
          <w:rFonts w:ascii="Cambria" w:hAnsi="Cambria"/>
          <w:sz w:val="24"/>
        </w:rPr>
        <w:t xml:space="preserve">A Belügyminisztérium </w:t>
      </w:r>
      <w:r w:rsidR="004C5F94" w:rsidRPr="00CE13DB">
        <w:rPr>
          <w:rFonts w:ascii="Cambria" w:hAnsi="Cambria"/>
          <w:sz w:val="24"/>
        </w:rPr>
        <w:t>az OGYÉI által biztosított, nagy méretű állományok cseréjére szolgáló on-line rendszerén (OGYÉI Transfer</w:t>
      </w:r>
      <w:r w:rsidR="00B10C74">
        <w:rPr>
          <w:rFonts w:ascii="Cambria" w:hAnsi="Cambria"/>
          <w:sz w:val="24"/>
        </w:rPr>
        <w:t xml:space="preserve"> - </w:t>
      </w:r>
      <w:hyperlink r:id="rId9" w:history="1">
        <w:r w:rsidR="00B10C74" w:rsidRPr="00582142">
          <w:rPr>
            <w:rStyle w:val="Hiperhivatkozs"/>
            <w:rFonts w:ascii="Cambria" w:hAnsi="Cambria"/>
            <w:sz w:val="24"/>
          </w:rPr>
          <w:t>https://transfer.ogyei.gov.hu/</w:t>
        </w:r>
      </w:hyperlink>
      <w:r w:rsidR="004C5F94" w:rsidRPr="00CE13DB">
        <w:rPr>
          <w:rFonts w:ascii="Cambria" w:hAnsi="Cambria"/>
          <w:sz w:val="24"/>
        </w:rPr>
        <w:t xml:space="preserve">) keresztül </w:t>
      </w:r>
      <w:r w:rsidRPr="00CE13DB">
        <w:rPr>
          <w:rFonts w:ascii="Cambria" w:hAnsi="Cambria"/>
          <w:sz w:val="24"/>
        </w:rPr>
        <w:t xml:space="preserve">juttatja el a név és címadatokat az OGYÉI számára, melyet az OGYÉI </w:t>
      </w:r>
      <w:r w:rsidR="00B10C74">
        <w:rPr>
          <w:rFonts w:ascii="Cambria" w:hAnsi="Cambria"/>
          <w:sz w:val="24"/>
        </w:rPr>
        <w:t xml:space="preserve">ugyanezen rendszeren keresztül </w:t>
      </w:r>
      <w:r w:rsidRPr="00CE13DB">
        <w:rPr>
          <w:rFonts w:ascii="Cambria" w:hAnsi="Cambria"/>
          <w:sz w:val="24"/>
        </w:rPr>
        <w:t xml:space="preserve">továbbít a terepmunkát szervező </w:t>
      </w:r>
      <w:r w:rsidR="004C5F94" w:rsidRPr="00CE13DB">
        <w:rPr>
          <w:rFonts w:ascii="Cambria" w:hAnsi="Cambria"/>
          <w:sz w:val="24"/>
        </w:rPr>
        <w:t xml:space="preserve">Kutatópont Piac- és Véleménykutató Kft. </w:t>
      </w:r>
      <w:r w:rsidR="003629E7" w:rsidRPr="00CE13DB">
        <w:rPr>
          <w:rFonts w:ascii="Cambria" w:hAnsi="Cambria"/>
          <w:sz w:val="24"/>
        </w:rPr>
        <w:t>cégnek.</w:t>
      </w:r>
      <w:r w:rsidR="00B10C74">
        <w:rPr>
          <w:rFonts w:ascii="Cambria" w:hAnsi="Cambria"/>
          <w:sz w:val="24"/>
        </w:rPr>
        <w:t xml:space="preserve"> A rendszer használatával biztosított a titkosított csatornán keresztüli adatáramlás.</w:t>
      </w:r>
    </w:p>
    <w:p w14:paraId="41D58E0B" w14:textId="77777777" w:rsidR="00F50FED" w:rsidRPr="00CE13DB" w:rsidRDefault="00F50FED" w:rsidP="00F50FED">
      <w:pPr>
        <w:jc w:val="both"/>
        <w:rPr>
          <w:rFonts w:ascii="Cambria" w:hAnsi="Cambria"/>
          <w:sz w:val="24"/>
        </w:rPr>
      </w:pPr>
      <w:r w:rsidRPr="00CE13DB">
        <w:rPr>
          <w:rFonts w:ascii="Cambria" w:hAnsi="Cambria"/>
          <w:sz w:val="24"/>
        </w:rPr>
        <w:t>A kutatásszervező feladata:</w:t>
      </w:r>
    </w:p>
    <w:p w14:paraId="38B72306" w14:textId="77777777" w:rsidR="00F50FED" w:rsidRPr="00CE13DB" w:rsidRDefault="00F50FED" w:rsidP="00F50FED">
      <w:pPr>
        <w:pStyle w:val="Listaszerbekezds"/>
        <w:numPr>
          <w:ilvl w:val="0"/>
          <w:numId w:val="2"/>
        </w:numPr>
        <w:jc w:val="both"/>
        <w:rPr>
          <w:rFonts w:ascii="Cambria" w:hAnsi="Cambria"/>
          <w:sz w:val="24"/>
        </w:rPr>
      </w:pPr>
      <w:r w:rsidRPr="00CE13DB">
        <w:rPr>
          <w:rFonts w:ascii="Cambria" w:hAnsi="Cambria"/>
          <w:sz w:val="24"/>
        </w:rPr>
        <w:lastRenderedPageBreak/>
        <w:t xml:space="preserve">Postai </w:t>
      </w:r>
      <w:r w:rsidR="003629E7" w:rsidRPr="00CE13DB">
        <w:rPr>
          <w:rFonts w:ascii="Cambria" w:hAnsi="Cambria"/>
          <w:sz w:val="24"/>
        </w:rPr>
        <w:t xml:space="preserve">úton felkérő </w:t>
      </w:r>
      <w:r w:rsidR="00E64C74" w:rsidRPr="00CE13DB">
        <w:rPr>
          <w:rFonts w:ascii="Cambria" w:hAnsi="Cambria"/>
          <w:sz w:val="24"/>
        </w:rPr>
        <w:t>levelet küld</w:t>
      </w:r>
      <w:r w:rsidRPr="00CE13DB">
        <w:rPr>
          <w:rFonts w:ascii="Cambria" w:hAnsi="Cambria"/>
          <w:sz w:val="24"/>
        </w:rPr>
        <w:t xml:space="preserve"> a kutatásban résztvevők számára</w:t>
      </w:r>
      <w:r w:rsidR="003629E7" w:rsidRPr="00CE13DB">
        <w:rPr>
          <w:rFonts w:ascii="Cambria" w:hAnsi="Cambria"/>
          <w:sz w:val="24"/>
        </w:rPr>
        <w:t xml:space="preserve"> a kutatás megkezdése előtt legalább 2 héttel</w:t>
      </w:r>
    </w:p>
    <w:p w14:paraId="64C76DA7" w14:textId="77777777" w:rsidR="00F50FED" w:rsidRPr="00CE13DB" w:rsidRDefault="00F50FED" w:rsidP="00F50FED">
      <w:pPr>
        <w:pStyle w:val="Listaszerbekezds"/>
        <w:numPr>
          <w:ilvl w:val="0"/>
          <w:numId w:val="2"/>
        </w:numPr>
        <w:jc w:val="both"/>
        <w:rPr>
          <w:rFonts w:ascii="Cambria" w:hAnsi="Cambria"/>
          <w:sz w:val="24"/>
        </w:rPr>
      </w:pPr>
      <w:r w:rsidRPr="00CE13DB">
        <w:rPr>
          <w:rFonts w:ascii="Cambria" w:hAnsi="Cambria"/>
          <w:sz w:val="24"/>
        </w:rPr>
        <w:t>Előállítja a terepmunka során használt címkártyákat (ez lehet papír vagy elektronikus formátumú)</w:t>
      </w:r>
    </w:p>
    <w:p w14:paraId="51C67CA7" w14:textId="77777777" w:rsidR="00F50FED" w:rsidRPr="00CE13DB" w:rsidRDefault="00F50FED" w:rsidP="00F50FED">
      <w:pPr>
        <w:pStyle w:val="Listaszerbekezds"/>
        <w:numPr>
          <w:ilvl w:val="0"/>
          <w:numId w:val="2"/>
        </w:numPr>
        <w:jc w:val="both"/>
        <w:rPr>
          <w:rFonts w:ascii="Cambria" w:hAnsi="Cambria"/>
          <w:sz w:val="24"/>
        </w:rPr>
      </w:pPr>
      <w:r w:rsidRPr="00CE13DB">
        <w:rPr>
          <w:rFonts w:ascii="Cambria" w:hAnsi="Cambria"/>
          <w:sz w:val="24"/>
        </w:rPr>
        <w:t xml:space="preserve">Elektronikusan </w:t>
      </w:r>
      <w:r w:rsidR="008F1C7C" w:rsidRPr="00CE13DB">
        <w:rPr>
          <w:rFonts w:ascii="Cambria" w:hAnsi="Cambria"/>
          <w:sz w:val="24"/>
        </w:rPr>
        <w:t>szétosztja</w:t>
      </w:r>
      <w:r w:rsidRPr="00CE13DB">
        <w:rPr>
          <w:rFonts w:ascii="Cambria" w:hAnsi="Cambria"/>
          <w:sz w:val="24"/>
        </w:rPr>
        <w:t xml:space="preserve"> a címkártyákat a területi csoportvezetők számára</w:t>
      </w:r>
    </w:p>
    <w:p w14:paraId="46A8FC77" w14:textId="77777777" w:rsidR="00C943AE" w:rsidRPr="00CE13DB" w:rsidRDefault="00F50FED" w:rsidP="00F50FED">
      <w:pPr>
        <w:pStyle w:val="Listaszerbekezds"/>
        <w:numPr>
          <w:ilvl w:val="0"/>
          <w:numId w:val="2"/>
        </w:numPr>
        <w:jc w:val="both"/>
        <w:rPr>
          <w:rFonts w:ascii="Cambria" w:hAnsi="Cambria"/>
          <w:sz w:val="24"/>
        </w:rPr>
      </w:pPr>
      <w:r w:rsidRPr="00CE13DB">
        <w:rPr>
          <w:rFonts w:ascii="Cambria" w:hAnsi="Cambria"/>
          <w:sz w:val="24"/>
        </w:rPr>
        <w:t>A csoportvezetők</w:t>
      </w:r>
      <w:r w:rsidR="008F1C7C" w:rsidRPr="00CE13DB">
        <w:rPr>
          <w:rFonts w:ascii="Cambria" w:hAnsi="Cambria"/>
          <w:sz w:val="24"/>
        </w:rPr>
        <w:t xml:space="preserve"> elektronikusan eljuttatják a címkártyákat a kérdezők számára</w:t>
      </w:r>
    </w:p>
    <w:p w14:paraId="5BEA4D5A" w14:textId="77777777" w:rsidR="003629E7" w:rsidRPr="00CE13DB" w:rsidRDefault="003629E7" w:rsidP="00F50FED">
      <w:pPr>
        <w:pStyle w:val="Listaszerbekezds"/>
        <w:numPr>
          <w:ilvl w:val="0"/>
          <w:numId w:val="2"/>
        </w:numPr>
        <w:jc w:val="both"/>
        <w:rPr>
          <w:rFonts w:ascii="Cambria" w:hAnsi="Cambria"/>
          <w:sz w:val="24"/>
        </w:rPr>
      </w:pPr>
      <w:r w:rsidRPr="00CE13DB">
        <w:rPr>
          <w:rFonts w:ascii="Cambria" w:hAnsi="Cambria"/>
          <w:sz w:val="24"/>
        </w:rPr>
        <w:t>A kérdezők a címre érkezéskor papír alapú beleegyező nyilatkozatot íratnak alá a résztvevőkkel</w:t>
      </w:r>
    </w:p>
    <w:p w14:paraId="46A653A8" w14:textId="77777777" w:rsidR="003629E7" w:rsidRPr="00CE13DB" w:rsidRDefault="003629E7" w:rsidP="00F50FED">
      <w:pPr>
        <w:pStyle w:val="Listaszerbekezds"/>
        <w:numPr>
          <w:ilvl w:val="0"/>
          <w:numId w:val="2"/>
        </w:numPr>
        <w:jc w:val="both"/>
        <w:rPr>
          <w:rFonts w:ascii="Cambria" w:hAnsi="Cambria"/>
          <w:sz w:val="24"/>
        </w:rPr>
      </w:pPr>
      <w:r w:rsidRPr="00CE13DB">
        <w:rPr>
          <w:rFonts w:ascii="Cambria" w:hAnsi="Cambria"/>
          <w:sz w:val="24"/>
        </w:rPr>
        <w:t>Sikeres kérdőívfelvétel esetén a beleegyezési nyilatkozatot elektronikus formában eljuttatják a kutatás második, táplálkozási és tápláltsági állapot vizsgálati szakaszát lebonyolító dietetikus szakemberek számára.</w:t>
      </w:r>
    </w:p>
    <w:p w14:paraId="75E42553" w14:textId="77777777" w:rsidR="00F92B6F" w:rsidRPr="00CE13DB" w:rsidRDefault="00F92B6F" w:rsidP="00CE13DB">
      <w:pPr>
        <w:pStyle w:val="Listaszerbekezds"/>
        <w:numPr>
          <w:ilvl w:val="0"/>
          <w:numId w:val="2"/>
        </w:numPr>
        <w:jc w:val="both"/>
        <w:rPr>
          <w:rFonts w:ascii="Cambria" w:hAnsi="Cambria"/>
          <w:sz w:val="24"/>
        </w:rPr>
      </w:pPr>
      <w:r w:rsidRPr="00CE13DB">
        <w:rPr>
          <w:rFonts w:ascii="Cambria" w:hAnsi="Cambria"/>
          <w:sz w:val="24"/>
        </w:rPr>
        <w:t xml:space="preserve">A terepmunka végén a </w:t>
      </w:r>
      <w:r w:rsidR="00CE13DB" w:rsidRPr="00CE13DB">
        <w:rPr>
          <w:rFonts w:ascii="Cambria" w:hAnsi="Cambria"/>
          <w:sz w:val="24"/>
        </w:rPr>
        <w:t xml:space="preserve">Kutatópont Piac- és Véleménykutató Kft. </w:t>
      </w:r>
      <w:r w:rsidRPr="00CE13DB">
        <w:rPr>
          <w:rFonts w:ascii="Cambria" w:hAnsi="Cambria"/>
          <w:sz w:val="24"/>
        </w:rPr>
        <w:t>átadja az OGYÉI részére a címkártyákat és beleegyező nyilatkozatokat, azokról másolatot nem tart meg.</w:t>
      </w:r>
    </w:p>
    <w:p w14:paraId="4C78E46D" w14:textId="115E3482" w:rsidR="00F92B6F" w:rsidRDefault="00F92B6F" w:rsidP="00F50FED">
      <w:pPr>
        <w:pStyle w:val="Listaszerbekezds"/>
        <w:numPr>
          <w:ilvl w:val="0"/>
          <w:numId w:val="2"/>
        </w:numPr>
        <w:jc w:val="both"/>
        <w:rPr>
          <w:rFonts w:ascii="Cambria" w:hAnsi="Cambria"/>
          <w:sz w:val="24"/>
        </w:rPr>
      </w:pPr>
      <w:r w:rsidRPr="00CE13DB">
        <w:rPr>
          <w:rFonts w:ascii="Cambria" w:hAnsi="Cambria"/>
          <w:sz w:val="24"/>
        </w:rPr>
        <w:t xml:space="preserve">Az adatfelvétel során elektronikusan és papír alapon gyűjtött adatokat </w:t>
      </w:r>
      <w:r w:rsidR="00CE13DB" w:rsidRPr="00CE13DB">
        <w:rPr>
          <w:rFonts w:ascii="Cambria" w:hAnsi="Cambria"/>
          <w:sz w:val="24"/>
        </w:rPr>
        <w:t xml:space="preserve">a Kutatópont Piac- és Véleménykutató Kft. </w:t>
      </w:r>
      <w:r w:rsidRPr="00CE13DB">
        <w:rPr>
          <w:rFonts w:ascii="Cambria" w:hAnsi="Cambria"/>
          <w:sz w:val="24"/>
        </w:rPr>
        <w:t>a kutatás lezárultát követő</w:t>
      </w:r>
      <w:r w:rsidR="00D22E15" w:rsidRPr="00CE13DB">
        <w:rPr>
          <w:rFonts w:ascii="Cambria" w:hAnsi="Cambria"/>
          <w:sz w:val="24"/>
        </w:rPr>
        <w:t xml:space="preserve"> </w:t>
      </w:r>
      <w:r w:rsidRPr="00CE13DB">
        <w:rPr>
          <w:rFonts w:ascii="Cambria" w:hAnsi="Cambria"/>
          <w:sz w:val="24"/>
        </w:rPr>
        <w:t>15 napon belül átadja az OGYÉ</w:t>
      </w:r>
      <w:r w:rsidR="00CE13DB" w:rsidRPr="00CE13DB">
        <w:rPr>
          <w:rFonts w:ascii="Cambria" w:hAnsi="Cambria"/>
          <w:sz w:val="24"/>
        </w:rPr>
        <w:t>I</w:t>
      </w:r>
      <w:r w:rsidRPr="00CE13DB">
        <w:rPr>
          <w:rFonts w:ascii="Cambria" w:hAnsi="Cambria"/>
          <w:sz w:val="24"/>
        </w:rPr>
        <w:t>-nek, azokról másolatot nem tart meg.</w:t>
      </w:r>
    </w:p>
    <w:p w14:paraId="66110FB4" w14:textId="77777777" w:rsidR="008F5893" w:rsidRDefault="008F5893" w:rsidP="008F5893">
      <w:pPr>
        <w:pStyle w:val="Listaszerbekezds"/>
        <w:jc w:val="both"/>
        <w:rPr>
          <w:rFonts w:ascii="Cambria" w:hAnsi="Cambria"/>
          <w:sz w:val="24"/>
        </w:rPr>
      </w:pPr>
    </w:p>
    <w:p w14:paraId="54E00C6D" w14:textId="5DCA2336" w:rsidR="00393D5D" w:rsidRPr="008F5893" w:rsidRDefault="00393D5D" w:rsidP="008F5893">
      <w:pPr>
        <w:jc w:val="both"/>
        <w:rPr>
          <w:rFonts w:ascii="Cambria" w:hAnsi="Cambria"/>
          <w:sz w:val="24"/>
        </w:rPr>
      </w:pPr>
      <w:r w:rsidRPr="008F5893">
        <w:rPr>
          <w:rFonts w:ascii="Cambria" w:hAnsi="Cambria"/>
          <w:sz w:val="24"/>
        </w:rPr>
        <w:t>A kutatás lebonyolításában részt vevő OGYÉI munkatársak feladata:</w:t>
      </w:r>
    </w:p>
    <w:p w14:paraId="2EB5C78E" w14:textId="77777777" w:rsidR="008F5893" w:rsidRDefault="008F5893" w:rsidP="008F5893">
      <w:pPr>
        <w:pStyle w:val="Listaszerbekezds"/>
        <w:jc w:val="both"/>
        <w:rPr>
          <w:rFonts w:ascii="Cambria" w:hAnsi="Cambria"/>
          <w:sz w:val="24"/>
        </w:rPr>
      </w:pPr>
    </w:p>
    <w:p w14:paraId="3249A1D7" w14:textId="389774CC" w:rsidR="0067197B" w:rsidRDefault="0067197B" w:rsidP="0067197B">
      <w:pPr>
        <w:pStyle w:val="Listaszerbekezds"/>
        <w:numPr>
          <w:ilvl w:val="0"/>
          <w:numId w:val="8"/>
        </w:num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A kutatás lebonyolításának ellenőr</w:t>
      </w:r>
      <w:r w:rsidR="00A82BF8">
        <w:rPr>
          <w:rFonts w:ascii="Cambria" w:hAnsi="Cambria"/>
          <w:sz w:val="24"/>
        </w:rPr>
        <w:t>zése</w:t>
      </w:r>
      <w:r w:rsidR="00463054">
        <w:rPr>
          <w:rFonts w:ascii="Cambria" w:hAnsi="Cambria"/>
          <w:sz w:val="24"/>
        </w:rPr>
        <w:t xml:space="preserve"> (</w:t>
      </w:r>
      <w:r w:rsidR="00A82BF8">
        <w:rPr>
          <w:rFonts w:ascii="Cambria" w:hAnsi="Cambria"/>
          <w:sz w:val="24"/>
        </w:rPr>
        <w:t xml:space="preserve">pl. </w:t>
      </w:r>
      <w:r w:rsidR="00D34F52">
        <w:rPr>
          <w:rFonts w:ascii="Cambria" w:hAnsi="Cambria"/>
          <w:sz w:val="24"/>
        </w:rPr>
        <w:t xml:space="preserve">az </w:t>
      </w:r>
      <w:r w:rsidR="00463054">
        <w:rPr>
          <w:rFonts w:ascii="Cambria" w:hAnsi="Cambria"/>
          <w:sz w:val="24"/>
        </w:rPr>
        <w:t>adatfelvétel helyszíni és utólagos telefonos ellenőrzése, az adatrögzítés ellenőrzése)</w:t>
      </w:r>
    </w:p>
    <w:p w14:paraId="4DD292B1" w14:textId="68821C7D" w:rsidR="0067197B" w:rsidRDefault="0067197B" w:rsidP="00D34F52">
      <w:pPr>
        <w:pStyle w:val="Listaszerbekezds"/>
        <w:numPr>
          <w:ilvl w:val="0"/>
          <w:numId w:val="8"/>
        </w:num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A kutatáshoz kapcsolódó, a résztvevőktől személyesen, telefonon vagy e-mailben érkező kérdések megválaszol</w:t>
      </w:r>
      <w:r w:rsidR="00A82BF8">
        <w:rPr>
          <w:rFonts w:ascii="Cambria" w:hAnsi="Cambria"/>
          <w:sz w:val="24"/>
        </w:rPr>
        <w:t>ása</w:t>
      </w:r>
      <w:r w:rsidR="00463054">
        <w:rPr>
          <w:rFonts w:ascii="Cambria" w:hAnsi="Cambria"/>
          <w:sz w:val="24"/>
        </w:rPr>
        <w:t>, a kutatással kapcso</w:t>
      </w:r>
      <w:r w:rsidR="00A82BF8">
        <w:rPr>
          <w:rFonts w:ascii="Cambria" w:hAnsi="Cambria"/>
          <w:sz w:val="24"/>
        </w:rPr>
        <w:t>latos bejelentések fogadása</w:t>
      </w:r>
      <w:r w:rsidR="00D34F52">
        <w:rPr>
          <w:rFonts w:ascii="Cambria" w:hAnsi="Cambria"/>
          <w:sz w:val="24"/>
        </w:rPr>
        <w:t>, a</w:t>
      </w:r>
      <w:r w:rsidR="00463054">
        <w:rPr>
          <w:rFonts w:ascii="Cambria" w:hAnsi="Cambria"/>
          <w:sz w:val="24"/>
        </w:rPr>
        <w:t xml:space="preserve"> kutatással kapcsolatos </w:t>
      </w:r>
      <w:r w:rsidR="00D34F52">
        <w:rPr>
          <w:rFonts w:ascii="Cambria" w:hAnsi="Cambria"/>
          <w:sz w:val="24"/>
        </w:rPr>
        <w:t xml:space="preserve">esetleges </w:t>
      </w:r>
      <w:r w:rsidR="00A82BF8">
        <w:rPr>
          <w:rFonts w:ascii="Cambria" w:hAnsi="Cambria"/>
          <w:sz w:val="24"/>
        </w:rPr>
        <w:t>panaszok</w:t>
      </w:r>
      <w:r w:rsidR="00463054">
        <w:rPr>
          <w:rFonts w:ascii="Cambria" w:hAnsi="Cambria"/>
          <w:sz w:val="24"/>
        </w:rPr>
        <w:t xml:space="preserve"> </w:t>
      </w:r>
      <w:r w:rsidR="00D34F52" w:rsidRPr="00D34F52">
        <w:rPr>
          <w:rFonts w:ascii="Cambria" w:hAnsi="Cambria"/>
          <w:sz w:val="24"/>
        </w:rPr>
        <w:t>késedelem nélkül</w:t>
      </w:r>
      <w:r w:rsidR="00A82BF8">
        <w:rPr>
          <w:rFonts w:ascii="Cambria" w:hAnsi="Cambria"/>
          <w:sz w:val="24"/>
        </w:rPr>
        <w:t>i</w:t>
      </w:r>
      <w:r w:rsidR="00D34F52" w:rsidRPr="00D34F52">
        <w:rPr>
          <w:rFonts w:ascii="Cambria" w:hAnsi="Cambria"/>
          <w:sz w:val="24"/>
        </w:rPr>
        <w:t>, de legkésőbb 2 munkanapon belül</w:t>
      </w:r>
      <w:r w:rsidR="00A82BF8">
        <w:rPr>
          <w:rFonts w:ascii="Cambria" w:hAnsi="Cambria"/>
          <w:sz w:val="24"/>
        </w:rPr>
        <w:t>i kivizsgálása, dokumentálása</w:t>
      </w:r>
      <w:r w:rsidR="00D34F52" w:rsidRPr="00D34F52">
        <w:rPr>
          <w:rFonts w:ascii="Cambria" w:hAnsi="Cambria"/>
          <w:sz w:val="24"/>
        </w:rPr>
        <w:t xml:space="preserve"> és a szükséges i</w:t>
      </w:r>
      <w:r w:rsidR="00A82BF8">
        <w:rPr>
          <w:rFonts w:ascii="Cambria" w:hAnsi="Cambria"/>
          <w:sz w:val="24"/>
        </w:rPr>
        <w:t>ntézkedések meghoz</w:t>
      </w:r>
      <w:r w:rsidR="00D34F52" w:rsidRPr="00D34F52">
        <w:rPr>
          <w:rFonts w:ascii="Cambria" w:hAnsi="Cambria"/>
          <w:sz w:val="24"/>
        </w:rPr>
        <w:t>a</w:t>
      </w:r>
      <w:r w:rsidR="00A82BF8">
        <w:rPr>
          <w:rFonts w:ascii="Cambria" w:hAnsi="Cambria"/>
          <w:sz w:val="24"/>
        </w:rPr>
        <w:t>tala</w:t>
      </w:r>
      <w:r w:rsidR="00D34F52" w:rsidRPr="00D34F52">
        <w:rPr>
          <w:rFonts w:ascii="Cambria" w:hAnsi="Cambria"/>
          <w:sz w:val="24"/>
        </w:rPr>
        <w:t>.</w:t>
      </w:r>
    </w:p>
    <w:p w14:paraId="45E0E124" w14:textId="7E5806CB" w:rsidR="00293201" w:rsidRDefault="0067197B" w:rsidP="0067197B">
      <w:pPr>
        <w:pStyle w:val="Listaszerbekezds"/>
        <w:numPr>
          <w:ilvl w:val="0"/>
          <w:numId w:val="8"/>
        </w:num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A</w:t>
      </w:r>
      <w:r w:rsidR="00190C53">
        <w:rPr>
          <w:rFonts w:ascii="Cambria" w:hAnsi="Cambria"/>
          <w:sz w:val="24"/>
        </w:rPr>
        <w:t xml:space="preserve"> kutatás során gyűjtött adatok felhasználásával </w:t>
      </w:r>
      <w:r>
        <w:rPr>
          <w:rFonts w:ascii="Cambria" w:hAnsi="Cambria"/>
          <w:sz w:val="24"/>
        </w:rPr>
        <w:t>statisztikai elemzése</w:t>
      </w:r>
      <w:r w:rsidR="00D34F52">
        <w:rPr>
          <w:rFonts w:ascii="Cambria" w:hAnsi="Cambria"/>
          <w:sz w:val="24"/>
        </w:rPr>
        <w:t>k végz</w:t>
      </w:r>
      <w:r w:rsidR="00D0060C">
        <w:rPr>
          <w:rFonts w:ascii="Cambria" w:hAnsi="Cambria"/>
          <w:sz w:val="24"/>
        </w:rPr>
        <w:t>ése</w:t>
      </w:r>
      <w:r w:rsidR="00293201">
        <w:rPr>
          <w:rFonts w:ascii="Cambria" w:hAnsi="Cambria"/>
          <w:sz w:val="24"/>
        </w:rPr>
        <w:t xml:space="preserve">. </w:t>
      </w:r>
    </w:p>
    <w:p w14:paraId="2252651F" w14:textId="120983FF" w:rsidR="0067197B" w:rsidRPr="0067197B" w:rsidRDefault="00293201" w:rsidP="0067197B">
      <w:pPr>
        <w:pStyle w:val="Listaszerbekezds"/>
        <w:numPr>
          <w:ilvl w:val="0"/>
          <w:numId w:val="8"/>
        </w:num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A statisztikai elemzések eredményei</w:t>
      </w:r>
      <w:r w:rsidR="00D0060C">
        <w:rPr>
          <w:rFonts w:ascii="Cambria" w:hAnsi="Cambria"/>
          <w:sz w:val="24"/>
        </w:rPr>
        <w:t>nek bemutatása</w:t>
      </w:r>
      <w:r w:rsidR="00C43E99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a lakosság, a</w:t>
      </w:r>
      <w:r w:rsidR="00A82BF8">
        <w:rPr>
          <w:rFonts w:ascii="Cambria" w:hAnsi="Cambria"/>
          <w:sz w:val="24"/>
        </w:rPr>
        <w:t xml:space="preserve"> tudományos élet valamint a döntéshozók számára.</w:t>
      </w:r>
    </w:p>
    <w:p w14:paraId="4DFE216A" w14:textId="77777777" w:rsidR="00C943AE" w:rsidRPr="00C943AE" w:rsidRDefault="00C943AE" w:rsidP="00C943AE">
      <w:pPr>
        <w:pStyle w:val="Cmsor1"/>
        <w:numPr>
          <w:ilvl w:val="0"/>
          <w:numId w:val="1"/>
        </w:numPr>
      </w:pPr>
      <w:bookmarkStart w:id="7" w:name="_Toc522729371"/>
      <w:r>
        <w:t>A</w:t>
      </w:r>
      <w:r w:rsidRPr="00C943AE">
        <w:t>z érintett jogai gyakorlati érvényesíthet</w:t>
      </w:r>
      <w:r>
        <w:t>őségének biztosítékai</w:t>
      </w:r>
      <w:bookmarkEnd w:id="7"/>
    </w:p>
    <w:p w14:paraId="2954C077" w14:textId="77777777" w:rsidR="00320CE2" w:rsidRDefault="00320CE2" w:rsidP="00000985">
      <w:pPr>
        <w:spacing w:before="240" w:after="0" w:line="240" w:lineRule="auto"/>
        <w:jc w:val="both"/>
        <w:rPr>
          <w:rFonts w:ascii="Cambria" w:hAnsi="Cambria"/>
          <w:sz w:val="24"/>
          <w:szCs w:val="24"/>
        </w:rPr>
      </w:pPr>
      <w:r w:rsidRPr="00CE13DB">
        <w:rPr>
          <w:rFonts w:ascii="Cambria" w:hAnsi="Cambria"/>
          <w:sz w:val="24"/>
          <w:szCs w:val="24"/>
        </w:rPr>
        <w:t xml:space="preserve">A kutatás tervezésének egyik kulcseleme a felmérésben résztvevők személyhez fűződő és egyéb jogainak védelme, a vizsgálatban való részvétel kockázatának </w:t>
      </w:r>
      <w:r w:rsidRPr="00CE13DB">
        <w:rPr>
          <w:rFonts w:ascii="Cambria" w:hAnsi="Cambria"/>
          <w:sz w:val="24"/>
          <w:szCs w:val="24"/>
        </w:rPr>
        <w:lastRenderedPageBreak/>
        <w:t>csökkentése és a hatályos jogszabályoknak megfelelő adatvédelem. A felmérésben való részvétel kockázatainak kiküszöbölése céljából az alábbi intézkedéseket alkalmazzuk:</w:t>
      </w:r>
    </w:p>
    <w:p w14:paraId="336870B8" w14:textId="77777777" w:rsidR="000E4B9A" w:rsidRPr="00EC1D46" w:rsidRDefault="000E4B9A" w:rsidP="00EC1D46">
      <w:pPr>
        <w:pStyle w:val="Listaszerbekezds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 kutatás során a kutatásban résztvevő számára mindvégig biztosítva van</w:t>
      </w:r>
      <w:r w:rsidR="00D6006A">
        <w:rPr>
          <w:rFonts w:ascii="Cambria" w:hAnsi="Cambria"/>
          <w:sz w:val="24"/>
          <w:szCs w:val="24"/>
        </w:rPr>
        <w:t>nak</w:t>
      </w:r>
      <w:r>
        <w:rPr>
          <w:rFonts w:ascii="Cambria" w:hAnsi="Cambria"/>
          <w:sz w:val="24"/>
          <w:szCs w:val="24"/>
        </w:rPr>
        <w:t xml:space="preserve"> </w:t>
      </w:r>
      <w:r w:rsidRPr="00EC1D46">
        <w:rPr>
          <w:rFonts w:ascii="Cambria" w:hAnsi="Cambria"/>
          <w:sz w:val="24"/>
          <w:szCs w:val="24"/>
        </w:rPr>
        <w:t>az információs önrendelkezési jogról és az információszabadságról </w:t>
      </w:r>
      <w:r>
        <w:rPr>
          <w:rFonts w:ascii="Cambria" w:hAnsi="Cambria"/>
          <w:sz w:val="24"/>
          <w:szCs w:val="24"/>
        </w:rPr>
        <w:t xml:space="preserve">szóló </w:t>
      </w:r>
      <w:r w:rsidRPr="00EC1D46">
        <w:rPr>
          <w:rFonts w:ascii="Cambria" w:hAnsi="Cambria"/>
          <w:sz w:val="24"/>
          <w:szCs w:val="24"/>
        </w:rPr>
        <w:t>2011. évi CXII. törvény</w:t>
      </w:r>
      <w:r>
        <w:rPr>
          <w:rFonts w:ascii="Cambria" w:hAnsi="Cambria"/>
          <w:sz w:val="24"/>
          <w:szCs w:val="24"/>
        </w:rPr>
        <w:t xml:space="preserve"> 14. §-a alapján biztosított jogok, mint az előzetes tájékozódáshoz való jog, a hozzáféréshez való jog, a helyesbítéshez való jog, az adatkezelés korlátozásához való jog, a törléshez való jog</w:t>
      </w:r>
      <w:r w:rsidR="00D6006A">
        <w:rPr>
          <w:rFonts w:ascii="Cambria" w:hAnsi="Cambria"/>
          <w:sz w:val="24"/>
          <w:szCs w:val="24"/>
        </w:rPr>
        <w:t>.</w:t>
      </w:r>
    </w:p>
    <w:p w14:paraId="48B9145E" w14:textId="77777777" w:rsidR="003E2A6F" w:rsidRPr="00CE13DB" w:rsidRDefault="003E2A6F" w:rsidP="00D7180C">
      <w:pPr>
        <w:pStyle w:val="Listaszerbekezds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Cambria" w:hAnsi="Cambria"/>
          <w:sz w:val="24"/>
          <w:szCs w:val="24"/>
        </w:rPr>
      </w:pPr>
      <w:r w:rsidRPr="00CE13DB">
        <w:rPr>
          <w:rFonts w:ascii="Cambria" w:hAnsi="Cambria"/>
          <w:sz w:val="24"/>
          <w:szCs w:val="24"/>
        </w:rPr>
        <w:t>A kutatás tervezése mindvégig a kutatásetikai és jogi elvárások figyelembevételével történt</w:t>
      </w:r>
      <w:r w:rsidR="00CE13DB">
        <w:rPr>
          <w:rFonts w:ascii="Cambria" w:hAnsi="Cambria"/>
          <w:sz w:val="24"/>
          <w:szCs w:val="24"/>
        </w:rPr>
        <w:t>. A K</w:t>
      </w:r>
      <w:r w:rsidRPr="00CE13DB">
        <w:rPr>
          <w:rFonts w:ascii="Cambria" w:hAnsi="Cambria"/>
          <w:sz w:val="24"/>
          <w:szCs w:val="24"/>
        </w:rPr>
        <w:t>utatási terv az Egészségügyi Tudományos Tanács Tudományos és Kutatásetikai Bizottságának szakhatósági állásfoglalása alapján kerül véglegesítésre.</w:t>
      </w:r>
    </w:p>
    <w:p w14:paraId="7F4F2599" w14:textId="77777777" w:rsidR="00320CE2" w:rsidRPr="00CE13DB" w:rsidRDefault="00320CE2" w:rsidP="00320CE2">
      <w:pPr>
        <w:pStyle w:val="Listaszerbekezds"/>
        <w:numPr>
          <w:ilvl w:val="0"/>
          <w:numId w:val="3"/>
        </w:numPr>
        <w:spacing w:before="120" w:after="0" w:line="240" w:lineRule="auto"/>
        <w:ind w:left="714" w:hanging="357"/>
        <w:contextualSpacing w:val="0"/>
        <w:jc w:val="both"/>
        <w:rPr>
          <w:rFonts w:ascii="Cambria" w:hAnsi="Cambria"/>
          <w:sz w:val="24"/>
          <w:szCs w:val="24"/>
        </w:rPr>
      </w:pPr>
      <w:r w:rsidRPr="00CE13DB">
        <w:rPr>
          <w:rFonts w:ascii="Cambria" w:hAnsi="Cambria"/>
          <w:sz w:val="24"/>
          <w:szCs w:val="24"/>
        </w:rPr>
        <w:t xml:space="preserve">A résztvevők alapos tájékoztatást kapnak a vizsgálat során róluk gyűjtött adatok felhasználásáról, illetve az azokkal kapcsolatos rendelkezési jogaikról.  </w:t>
      </w:r>
      <w:r w:rsidR="002F48AE" w:rsidRPr="00CE13DB">
        <w:rPr>
          <w:rFonts w:ascii="Cambria" w:hAnsi="Cambria"/>
          <w:sz w:val="24"/>
          <w:szCs w:val="24"/>
        </w:rPr>
        <w:t xml:space="preserve">Tájékoztatást követően </w:t>
      </w:r>
      <w:r w:rsidRPr="00CE13DB">
        <w:rPr>
          <w:rFonts w:ascii="Cambria" w:hAnsi="Cambria"/>
          <w:sz w:val="24"/>
          <w:szCs w:val="24"/>
        </w:rPr>
        <w:t>beleegyezésüket egy nyilatkozat aláírásával erősítik meg, ennek híján a vizsgálat nem történhet meg.</w:t>
      </w:r>
    </w:p>
    <w:p w14:paraId="1A625B6A" w14:textId="77777777" w:rsidR="00320CE2" w:rsidRPr="00CE13DB" w:rsidRDefault="00320CE2" w:rsidP="00320CE2">
      <w:pPr>
        <w:pStyle w:val="Listaszerbekezds"/>
        <w:numPr>
          <w:ilvl w:val="0"/>
          <w:numId w:val="3"/>
        </w:numPr>
        <w:spacing w:before="120" w:after="0" w:line="240" w:lineRule="auto"/>
        <w:ind w:left="714" w:hanging="357"/>
        <w:contextualSpacing w:val="0"/>
        <w:jc w:val="both"/>
        <w:rPr>
          <w:rFonts w:ascii="Cambria" w:hAnsi="Cambria"/>
          <w:sz w:val="24"/>
          <w:szCs w:val="24"/>
        </w:rPr>
      </w:pPr>
      <w:r w:rsidRPr="00CE13DB">
        <w:rPr>
          <w:rFonts w:ascii="Cambria" w:hAnsi="Cambria"/>
          <w:sz w:val="24"/>
          <w:szCs w:val="24"/>
        </w:rPr>
        <w:t xml:space="preserve">A </w:t>
      </w:r>
      <w:r w:rsidR="003E2A6F" w:rsidRPr="00CE13DB">
        <w:rPr>
          <w:rFonts w:ascii="Cambria" w:hAnsi="Cambria"/>
          <w:sz w:val="24"/>
          <w:szCs w:val="24"/>
        </w:rPr>
        <w:t xml:space="preserve">kérdezők és a </w:t>
      </w:r>
      <w:r w:rsidRPr="00CE13DB">
        <w:rPr>
          <w:rFonts w:ascii="Cambria" w:hAnsi="Cambria"/>
          <w:sz w:val="24"/>
          <w:szCs w:val="24"/>
        </w:rPr>
        <w:t xml:space="preserve">vizsgáló személyzet képzésével és ellenőrzésével biztosítjuk, hogy a kérdezéskor </w:t>
      </w:r>
      <w:r w:rsidR="00CE13DB">
        <w:rPr>
          <w:rFonts w:ascii="Cambria" w:hAnsi="Cambria"/>
          <w:sz w:val="24"/>
          <w:szCs w:val="24"/>
        </w:rPr>
        <w:t xml:space="preserve">és a vizsgálat során </w:t>
      </w:r>
      <w:r w:rsidRPr="00CE13DB">
        <w:rPr>
          <w:rFonts w:ascii="Cambria" w:hAnsi="Cambria"/>
          <w:sz w:val="24"/>
          <w:szCs w:val="24"/>
        </w:rPr>
        <w:t xml:space="preserve">a </w:t>
      </w:r>
      <w:r w:rsidR="00CE13DB">
        <w:rPr>
          <w:rFonts w:ascii="Cambria" w:hAnsi="Cambria"/>
          <w:sz w:val="24"/>
          <w:szCs w:val="24"/>
        </w:rPr>
        <w:t>résztvevőket</w:t>
      </w:r>
      <w:r w:rsidRPr="00CE13DB">
        <w:rPr>
          <w:rFonts w:ascii="Cambria" w:hAnsi="Cambria"/>
          <w:sz w:val="24"/>
          <w:szCs w:val="24"/>
        </w:rPr>
        <w:t xml:space="preserve"> elítélő magatartás a </w:t>
      </w:r>
      <w:r w:rsidR="003E2A6F" w:rsidRPr="00CE13DB">
        <w:rPr>
          <w:rFonts w:ascii="Cambria" w:hAnsi="Cambria"/>
          <w:sz w:val="24"/>
          <w:szCs w:val="24"/>
        </w:rPr>
        <w:t xml:space="preserve">kérdezők vagy a </w:t>
      </w:r>
      <w:r w:rsidRPr="00CE13DB">
        <w:rPr>
          <w:rFonts w:ascii="Cambria" w:hAnsi="Cambria"/>
          <w:sz w:val="24"/>
          <w:szCs w:val="24"/>
        </w:rPr>
        <w:t>vizsgálószemélyzet részéről ne érhesse.</w:t>
      </w:r>
    </w:p>
    <w:p w14:paraId="4A59BCA9" w14:textId="77777777" w:rsidR="00320CE2" w:rsidRPr="00CE13DB" w:rsidRDefault="00531374" w:rsidP="00320CE2">
      <w:pPr>
        <w:pStyle w:val="Listaszerbekezds"/>
        <w:numPr>
          <w:ilvl w:val="0"/>
          <w:numId w:val="3"/>
        </w:numPr>
        <w:spacing w:before="120" w:after="0" w:line="240" w:lineRule="auto"/>
        <w:ind w:left="714" w:hanging="357"/>
        <w:contextualSpacing w:val="0"/>
        <w:jc w:val="both"/>
        <w:rPr>
          <w:rFonts w:ascii="Cambria" w:hAnsi="Cambria"/>
          <w:sz w:val="24"/>
          <w:szCs w:val="24"/>
        </w:rPr>
      </w:pPr>
      <w:r w:rsidRPr="00CE13DB">
        <w:rPr>
          <w:rFonts w:ascii="Cambria" w:hAnsi="Cambria"/>
          <w:sz w:val="24"/>
          <w:szCs w:val="24"/>
        </w:rPr>
        <w:t xml:space="preserve">A kutatás során gyűjtött adataik kizárólag kutatási célra </w:t>
      </w:r>
      <w:r w:rsidR="00320CE2" w:rsidRPr="00CE13DB">
        <w:rPr>
          <w:rFonts w:ascii="Cambria" w:hAnsi="Cambria"/>
          <w:sz w:val="24"/>
          <w:szCs w:val="24"/>
        </w:rPr>
        <w:t>kerülnek fel</w:t>
      </w:r>
      <w:r w:rsidRPr="00CE13DB">
        <w:rPr>
          <w:rFonts w:ascii="Cambria" w:hAnsi="Cambria"/>
          <w:sz w:val="24"/>
          <w:szCs w:val="24"/>
        </w:rPr>
        <w:t>használ</w:t>
      </w:r>
      <w:r w:rsidR="00320CE2" w:rsidRPr="00CE13DB">
        <w:rPr>
          <w:rFonts w:ascii="Cambria" w:hAnsi="Cambria"/>
          <w:sz w:val="24"/>
          <w:szCs w:val="24"/>
        </w:rPr>
        <w:t>ásra</w:t>
      </w:r>
      <w:r w:rsidR="003E2A6F" w:rsidRPr="00CE13DB">
        <w:rPr>
          <w:rFonts w:ascii="Cambria" w:hAnsi="Cambria"/>
          <w:sz w:val="24"/>
          <w:szCs w:val="24"/>
        </w:rPr>
        <w:t>.</w:t>
      </w:r>
    </w:p>
    <w:p w14:paraId="6FA78059" w14:textId="77777777" w:rsidR="00320CE2" w:rsidRPr="00CE13DB" w:rsidRDefault="00320CE2" w:rsidP="00320CE2">
      <w:pPr>
        <w:pStyle w:val="Listaszerbekezds"/>
        <w:numPr>
          <w:ilvl w:val="0"/>
          <w:numId w:val="3"/>
        </w:numPr>
        <w:spacing w:before="120" w:after="0" w:line="240" w:lineRule="auto"/>
        <w:ind w:left="714" w:hanging="357"/>
        <w:contextualSpacing w:val="0"/>
        <w:jc w:val="both"/>
        <w:rPr>
          <w:rFonts w:ascii="Cambria" w:hAnsi="Cambria"/>
          <w:sz w:val="24"/>
          <w:szCs w:val="24"/>
        </w:rPr>
      </w:pPr>
      <w:r w:rsidRPr="00CE13DB">
        <w:rPr>
          <w:rFonts w:ascii="Cambria" w:hAnsi="Cambria"/>
          <w:sz w:val="24"/>
          <w:szCs w:val="24"/>
        </w:rPr>
        <w:t>A személyiségi jogok és az adatvédelmi előírásoknak megfelelően az adatlapok, kérdőívek, illetve az adatállományok kezelése során biztosítjuk, hogy illetéktelenek a válaszokat ne kapcsolhassák össze a válaszolók személyével. A megfelelő adatkezelési eljárások alkalmazása védelmet biztosít az illetéktelen hozzáférés, az adatok jogosulatlan megváltoztatása, valamint az adatvesztés ellen is.</w:t>
      </w:r>
    </w:p>
    <w:p w14:paraId="07F3D830" w14:textId="77777777" w:rsidR="005A3DE0" w:rsidRDefault="00C943AE" w:rsidP="00C943AE">
      <w:pPr>
        <w:pStyle w:val="Cmsor1"/>
        <w:numPr>
          <w:ilvl w:val="0"/>
          <w:numId w:val="1"/>
        </w:numPr>
      </w:pPr>
      <w:bookmarkStart w:id="8" w:name="_Toc522729372"/>
      <w:r>
        <w:t>A</w:t>
      </w:r>
      <w:r w:rsidRPr="00C943AE">
        <w:t>z adatvédelmet</w:t>
      </w:r>
      <w:r w:rsidR="006B15D9">
        <w:t xml:space="preserve"> és információbiztonságot</w:t>
      </w:r>
      <w:r w:rsidRPr="00C943AE">
        <w:t xml:space="preserve"> biztosító technik</w:t>
      </w:r>
      <w:r>
        <w:t>ai és szervezési intézkedések</w:t>
      </w:r>
      <w:bookmarkEnd w:id="8"/>
    </w:p>
    <w:p w14:paraId="30B954AC" w14:textId="77777777" w:rsidR="00931F12" w:rsidRDefault="00931F12" w:rsidP="00000985">
      <w:pPr>
        <w:spacing w:before="240" w:after="0" w:line="24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Az OGYÉI információbiztonsági intézkedései érvényesülnek az adatok védelme kapcsán is. Az információbiztonsági rendszer főbb elvei és elemei:</w:t>
      </w:r>
    </w:p>
    <w:p w14:paraId="50F21CE8" w14:textId="77777777" w:rsidR="00931F12" w:rsidRDefault="00931F12" w:rsidP="001F67A6">
      <w:pPr>
        <w:pStyle w:val="Listaszerbekezds"/>
        <w:numPr>
          <w:ilvl w:val="0"/>
          <w:numId w:val="6"/>
        </w:numPr>
        <w:spacing w:before="240" w:after="0" w:line="24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Felhasználók rendszeres információbiztonság-tudatossági képzése.</w:t>
      </w:r>
    </w:p>
    <w:p w14:paraId="734BC2A0" w14:textId="77777777" w:rsidR="00931F12" w:rsidRDefault="00931F12" w:rsidP="001F67A6">
      <w:pPr>
        <w:pStyle w:val="Listaszerbekezds"/>
        <w:numPr>
          <w:ilvl w:val="0"/>
          <w:numId w:val="6"/>
        </w:numPr>
        <w:spacing w:before="240" w:after="0" w:line="24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Naprakész operációs rendszer és alkalmazás frissítés.</w:t>
      </w:r>
    </w:p>
    <w:p w14:paraId="3C7665DE" w14:textId="77777777" w:rsidR="00931F12" w:rsidRDefault="00931F12" w:rsidP="001F67A6">
      <w:pPr>
        <w:pStyle w:val="Listaszerbekezds"/>
        <w:numPr>
          <w:ilvl w:val="0"/>
          <w:numId w:val="6"/>
        </w:numPr>
        <w:spacing w:before="240" w:after="0" w:line="24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2 rétegű tűzfal rendszer, az egyik rétegben ISO/OSI layer 7 szerinti szűrési lehetőséggel, és több komponensű védelemmel (pl.: IPS, reputáció alapú védelmek, gateway antivirus, stb.).</w:t>
      </w:r>
    </w:p>
    <w:p w14:paraId="252EC54D" w14:textId="77777777" w:rsidR="00931F12" w:rsidRDefault="00931F12" w:rsidP="001F67A6">
      <w:pPr>
        <w:pStyle w:val="Listaszerbekezds"/>
        <w:numPr>
          <w:ilvl w:val="0"/>
          <w:numId w:val="6"/>
        </w:numPr>
        <w:spacing w:before="240" w:after="0" w:line="24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ISO/OSI layer 2 rétegben, kockázat és alkalmazott technológia alapján szeparált hálózat.</w:t>
      </w:r>
    </w:p>
    <w:p w14:paraId="0E53D1AC" w14:textId="77777777" w:rsidR="00931F12" w:rsidRDefault="00931F12" w:rsidP="001F67A6">
      <w:pPr>
        <w:pStyle w:val="Listaszerbekezds"/>
        <w:numPr>
          <w:ilvl w:val="0"/>
          <w:numId w:val="6"/>
        </w:numPr>
        <w:spacing w:before="240" w:after="0" w:line="24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Kritikus csatornák több rétegű malware szűrése.</w:t>
      </w:r>
    </w:p>
    <w:p w14:paraId="409F7DE3" w14:textId="77777777" w:rsidR="00931F12" w:rsidRDefault="00931F12" w:rsidP="001F67A6">
      <w:pPr>
        <w:pStyle w:val="Listaszerbekezds"/>
        <w:numPr>
          <w:ilvl w:val="0"/>
          <w:numId w:val="6"/>
        </w:numPr>
        <w:spacing w:before="240" w:after="0" w:line="24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lastRenderedPageBreak/>
        <w:t>Defense in depth koncepció alapján kialakított védelem (pl.: forgalma</w:t>
      </w:r>
      <w:r w:rsidR="006B15D9">
        <w:rPr>
          <w:rFonts w:ascii="Cambria" w:hAnsi="Cambria"/>
          <w:sz w:val="24"/>
        </w:rPr>
        <w:t>k</w:t>
      </w:r>
      <w:r>
        <w:rPr>
          <w:rFonts w:ascii="Cambria" w:hAnsi="Cambria"/>
          <w:sz w:val="24"/>
        </w:rPr>
        <w:t xml:space="preserve"> malware szűrése központilag és kliens oldalon is, belső hálózaton is titkosított protokollok használata, stb.)</w:t>
      </w:r>
      <w:r w:rsidR="004D425C">
        <w:rPr>
          <w:rFonts w:ascii="Cambria" w:hAnsi="Cambria"/>
          <w:sz w:val="24"/>
        </w:rPr>
        <w:t>.</w:t>
      </w:r>
    </w:p>
    <w:p w14:paraId="41AD5577" w14:textId="77777777" w:rsidR="004D425C" w:rsidRPr="001F67A6" w:rsidRDefault="004D425C" w:rsidP="001F67A6">
      <w:pPr>
        <w:pStyle w:val="Listaszerbekezds"/>
        <w:numPr>
          <w:ilvl w:val="0"/>
          <w:numId w:val="6"/>
        </w:numPr>
        <w:spacing w:before="240" w:after="0" w:line="24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Granuláris jogosultság kontroll, a core rendszerekben központi címtár alapú hitelesítéssel.</w:t>
      </w:r>
    </w:p>
    <w:p w14:paraId="31B49491" w14:textId="77777777" w:rsidR="00931F12" w:rsidRDefault="00931F12" w:rsidP="00000985">
      <w:pPr>
        <w:spacing w:before="240" w:after="0" w:line="240" w:lineRule="auto"/>
        <w:jc w:val="both"/>
        <w:rPr>
          <w:rFonts w:ascii="Cambria" w:hAnsi="Cambria"/>
          <w:sz w:val="24"/>
        </w:rPr>
      </w:pPr>
    </w:p>
    <w:p w14:paraId="77B44C73" w14:textId="77777777" w:rsidR="00320CE2" w:rsidRPr="00320CE2" w:rsidRDefault="00320CE2" w:rsidP="00000985">
      <w:pPr>
        <w:spacing w:before="240" w:after="0" w:line="240" w:lineRule="auto"/>
        <w:jc w:val="both"/>
        <w:rPr>
          <w:rFonts w:ascii="Cambria" w:hAnsi="Cambria"/>
          <w:sz w:val="24"/>
        </w:rPr>
      </w:pPr>
      <w:r w:rsidRPr="00320CE2">
        <w:rPr>
          <w:rFonts w:ascii="Cambria" w:hAnsi="Cambria"/>
          <w:sz w:val="24"/>
        </w:rPr>
        <w:t xml:space="preserve">A </w:t>
      </w:r>
      <w:r w:rsidR="00CE13DB">
        <w:rPr>
          <w:rFonts w:ascii="Cambria" w:hAnsi="Cambria"/>
          <w:sz w:val="24"/>
        </w:rPr>
        <w:t>kérdőíveken, a vizsgálati adatlapokon</w:t>
      </w:r>
      <w:r w:rsidRPr="00320CE2">
        <w:rPr>
          <w:rFonts w:ascii="Cambria" w:hAnsi="Cambria"/>
          <w:sz w:val="24"/>
        </w:rPr>
        <w:t xml:space="preserve"> és a hálózati egységeken tárolt adatok esetén biztosítjuk az adatminőség</w:t>
      </w:r>
      <w:r w:rsidR="00CE13DB">
        <w:rPr>
          <w:rFonts w:ascii="Cambria" w:hAnsi="Cambria"/>
          <w:sz w:val="24"/>
        </w:rPr>
        <w:t xml:space="preserve"> megőrzését</w:t>
      </w:r>
      <w:r w:rsidRPr="00320CE2">
        <w:rPr>
          <w:rFonts w:ascii="Cambria" w:hAnsi="Cambria"/>
          <w:sz w:val="24"/>
        </w:rPr>
        <w:t>,</w:t>
      </w:r>
      <w:r w:rsidR="00CE13DB">
        <w:rPr>
          <w:rFonts w:ascii="Cambria" w:hAnsi="Cambria"/>
          <w:sz w:val="24"/>
        </w:rPr>
        <w:t xml:space="preserve"> a</w:t>
      </w:r>
      <w:r w:rsidRPr="00320CE2">
        <w:rPr>
          <w:rFonts w:ascii="Cambria" w:hAnsi="Cambria"/>
          <w:sz w:val="24"/>
        </w:rPr>
        <w:t xml:space="preserve"> jogszabályoknak megfelelő adatkezelési feladatok betartását, úgymint:</w:t>
      </w:r>
    </w:p>
    <w:p w14:paraId="5AE5C672" w14:textId="77777777" w:rsidR="00320CE2" w:rsidRPr="00320CE2" w:rsidRDefault="00320CE2" w:rsidP="00320CE2">
      <w:pPr>
        <w:pStyle w:val="Listaszerbekezds"/>
        <w:numPr>
          <w:ilvl w:val="0"/>
          <w:numId w:val="3"/>
        </w:numPr>
        <w:spacing w:before="120" w:after="0" w:line="240" w:lineRule="auto"/>
        <w:ind w:left="714" w:hanging="357"/>
        <w:contextualSpacing w:val="0"/>
        <w:jc w:val="both"/>
        <w:rPr>
          <w:rFonts w:ascii="Cambria" w:hAnsi="Cambria"/>
          <w:sz w:val="24"/>
        </w:rPr>
      </w:pPr>
      <w:r w:rsidRPr="00320CE2">
        <w:rPr>
          <w:rFonts w:ascii="Cambria" w:hAnsi="Cambria"/>
          <w:sz w:val="24"/>
        </w:rPr>
        <w:t>Az adatvesztések megakadályozása</w:t>
      </w:r>
      <w:r w:rsidR="006531C5">
        <w:rPr>
          <w:rFonts w:ascii="Cambria" w:hAnsi="Cambria"/>
          <w:sz w:val="24"/>
        </w:rPr>
        <w:t xml:space="preserve"> (rendelkezésre állás)</w:t>
      </w:r>
      <w:r>
        <w:rPr>
          <w:rFonts w:ascii="Cambria" w:hAnsi="Cambria"/>
          <w:sz w:val="24"/>
        </w:rPr>
        <w:t>:</w:t>
      </w:r>
    </w:p>
    <w:p w14:paraId="3BFAE831" w14:textId="77777777" w:rsidR="00320CE2" w:rsidRDefault="00320CE2" w:rsidP="00320CE2">
      <w:pPr>
        <w:pStyle w:val="Listaszerbekezds"/>
        <w:spacing w:before="120" w:after="0" w:line="240" w:lineRule="auto"/>
        <w:ind w:left="714"/>
        <w:contextualSpacing w:val="0"/>
        <w:jc w:val="both"/>
        <w:rPr>
          <w:rFonts w:ascii="Cambria" w:hAnsi="Cambria"/>
          <w:sz w:val="24"/>
        </w:rPr>
      </w:pPr>
      <w:r w:rsidRPr="00320CE2">
        <w:rPr>
          <w:rFonts w:ascii="Cambria" w:hAnsi="Cambria"/>
          <w:sz w:val="24"/>
        </w:rPr>
        <w:t xml:space="preserve">Az adatok </w:t>
      </w:r>
      <w:r w:rsidR="003036E9">
        <w:rPr>
          <w:rFonts w:ascii="Cambria" w:hAnsi="Cambria"/>
          <w:sz w:val="24"/>
        </w:rPr>
        <w:t>az OGYÉI elektronikus rendszerében tárolódnak</w:t>
      </w:r>
      <w:r w:rsidRPr="00320CE2">
        <w:rPr>
          <w:rFonts w:ascii="Cambria" w:hAnsi="Cambria"/>
          <w:sz w:val="24"/>
        </w:rPr>
        <w:t xml:space="preserve">, melyről </w:t>
      </w:r>
      <w:r w:rsidR="006531C5">
        <w:rPr>
          <w:rFonts w:ascii="Cambria" w:hAnsi="Cambria"/>
          <w:sz w:val="24"/>
        </w:rPr>
        <w:t>automatizált napi biztonsági mentés készül</w:t>
      </w:r>
      <w:r w:rsidRPr="00320CE2">
        <w:rPr>
          <w:rFonts w:ascii="Cambria" w:hAnsi="Cambria"/>
          <w:sz w:val="24"/>
        </w:rPr>
        <w:t>.</w:t>
      </w:r>
      <w:r w:rsidR="006531C5">
        <w:rPr>
          <w:rFonts w:ascii="Cambria" w:hAnsi="Cambria"/>
          <w:sz w:val="24"/>
        </w:rPr>
        <w:t xml:space="preserve"> A biztonsági mentés távoli telephelyre is replikálódik. Az </w:t>
      </w:r>
      <w:r w:rsidR="00CE13DB">
        <w:rPr>
          <w:rFonts w:ascii="Cambria" w:hAnsi="Cambria"/>
          <w:sz w:val="24"/>
        </w:rPr>
        <w:t>adat file-oknál</w:t>
      </w:r>
      <w:r w:rsidR="006531C5">
        <w:rPr>
          <w:rFonts w:ascii="Cambria" w:hAnsi="Cambria"/>
          <w:sz w:val="24"/>
        </w:rPr>
        <w:t xml:space="preserve"> manuális verziókezelés történik.</w:t>
      </w:r>
    </w:p>
    <w:p w14:paraId="23AA8568" w14:textId="77777777" w:rsidR="006B15D9" w:rsidRPr="00320CE2" w:rsidRDefault="006B15D9" w:rsidP="00320CE2">
      <w:pPr>
        <w:pStyle w:val="Listaszerbekezds"/>
        <w:spacing w:before="120" w:after="0" w:line="240" w:lineRule="auto"/>
        <w:ind w:left="714"/>
        <w:contextualSpacing w:val="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A kiszolgáló rendszerek magas rendelkezésre állását virtualizált környezet biztosítja.</w:t>
      </w:r>
    </w:p>
    <w:p w14:paraId="5FCCA5F2" w14:textId="77777777" w:rsidR="00320CE2" w:rsidRPr="00320CE2" w:rsidRDefault="00CE13DB" w:rsidP="00320CE2">
      <w:pPr>
        <w:pStyle w:val="Listaszerbekezds"/>
        <w:spacing w:before="120" w:after="0" w:line="240" w:lineRule="auto"/>
        <w:ind w:left="714"/>
        <w:contextualSpacing w:val="0"/>
        <w:jc w:val="both"/>
        <w:rPr>
          <w:rFonts w:ascii="Cambria" w:hAnsi="Cambria"/>
          <w:sz w:val="24"/>
        </w:rPr>
      </w:pPr>
      <w:r w:rsidRPr="0029392C">
        <w:rPr>
          <w:rFonts w:ascii="Cambria" w:hAnsi="Cambria"/>
          <w:sz w:val="24"/>
        </w:rPr>
        <w:t>A p</w:t>
      </w:r>
      <w:r w:rsidR="00320CE2" w:rsidRPr="0029392C">
        <w:rPr>
          <w:rFonts w:ascii="Cambria" w:hAnsi="Cambria"/>
          <w:sz w:val="24"/>
        </w:rPr>
        <w:t>apír alapú adatokat a tűzvédelmi előírásokat figyelembe véve, biztonságosan zárható helyen tároljuk.</w:t>
      </w:r>
    </w:p>
    <w:p w14:paraId="49071379" w14:textId="77777777" w:rsidR="00320CE2" w:rsidRPr="00320CE2" w:rsidRDefault="00320CE2" w:rsidP="00320CE2">
      <w:pPr>
        <w:pStyle w:val="Listaszerbekezds"/>
        <w:numPr>
          <w:ilvl w:val="0"/>
          <w:numId w:val="3"/>
        </w:numPr>
        <w:spacing w:before="120" w:after="0" w:line="240" w:lineRule="auto"/>
        <w:ind w:left="714" w:hanging="357"/>
        <w:contextualSpacing w:val="0"/>
        <w:jc w:val="both"/>
        <w:rPr>
          <w:rFonts w:ascii="Cambria" w:hAnsi="Cambria"/>
          <w:sz w:val="24"/>
        </w:rPr>
      </w:pPr>
      <w:r w:rsidRPr="00320CE2">
        <w:rPr>
          <w:rFonts w:ascii="Cambria" w:hAnsi="Cambria"/>
          <w:sz w:val="24"/>
        </w:rPr>
        <w:t>Az adatok védelme az illetéktelenektől</w:t>
      </w:r>
      <w:r w:rsidR="006531C5">
        <w:rPr>
          <w:rFonts w:ascii="Cambria" w:hAnsi="Cambria"/>
          <w:sz w:val="24"/>
        </w:rPr>
        <w:t xml:space="preserve"> (bizalmasság, sértetlenség)</w:t>
      </w:r>
      <w:r>
        <w:rPr>
          <w:rFonts w:ascii="Cambria" w:hAnsi="Cambria"/>
          <w:sz w:val="24"/>
        </w:rPr>
        <w:t>:</w:t>
      </w:r>
    </w:p>
    <w:p w14:paraId="2F82EBA4" w14:textId="77777777" w:rsidR="00531374" w:rsidRDefault="00320CE2" w:rsidP="008C789C">
      <w:pPr>
        <w:pStyle w:val="Listaszerbekezds"/>
        <w:spacing w:before="120" w:after="0" w:line="240" w:lineRule="auto"/>
        <w:ind w:left="714"/>
        <w:contextualSpacing w:val="0"/>
        <w:jc w:val="both"/>
        <w:rPr>
          <w:rFonts w:ascii="Cambria" w:hAnsi="Cambria"/>
          <w:sz w:val="24"/>
        </w:rPr>
      </w:pPr>
      <w:r w:rsidRPr="00320CE2">
        <w:rPr>
          <w:rFonts w:ascii="Cambria" w:hAnsi="Cambria"/>
          <w:sz w:val="24"/>
        </w:rPr>
        <w:t>A személyes azonosító adatokat tartalmazó dokumentumokat, ill. adatbázisokat az adatvédelmi előírásokat betartva, elkülönítve tároljuk az adatlapoktól, ill. a kérdőívektől, lehetetlenné téve azok esetleges összekapcsolását. Az adatokhoz való hozzáférés (megtekintés, módosítás) csak az arra jogosult, az adatkezelésben, a statisztikai feldolgozásban résztvevőknek engedélyezett.</w:t>
      </w:r>
    </w:p>
    <w:p w14:paraId="4C96AE85" w14:textId="77777777" w:rsidR="00E1703A" w:rsidRPr="00E1703A" w:rsidRDefault="00E1703A" w:rsidP="00E1703A">
      <w:pPr>
        <w:pStyle w:val="Listaszerbekezds"/>
        <w:spacing w:before="120" w:after="120" w:line="240" w:lineRule="auto"/>
        <w:ind w:left="714"/>
        <w:contextualSpacing w:val="0"/>
        <w:jc w:val="both"/>
        <w:rPr>
          <w:rFonts w:ascii="Cambria" w:hAnsi="Cambria"/>
          <w:sz w:val="24"/>
        </w:rPr>
      </w:pPr>
      <w:r w:rsidRPr="00E1703A">
        <w:rPr>
          <w:rFonts w:ascii="Cambria" w:hAnsi="Cambria"/>
          <w:sz w:val="24"/>
        </w:rPr>
        <w:t>Kiemelt adatvédelmi eljárást igényel</w:t>
      </w:r>
      <w:r w:rsidR="00503EC6">
        <w:rPr>
          <w:rFonts w:ascii="Cambria" w:hAnsi="Cambria"/>
          <w:sz w:val="24"/>
        </w:rPr>
        <w:t>n</w:t>
      </w:r>
      <w:r w:rsidRPr="00E1703A">
        <w:rPr>
          <w:rFonts w:ascii="Cambria" w:hAnsi="Cambria"/>
          <w:sz w:val="24"/>
        </w:rPr>
        <w:t>ek a személyes információkat tartalmazó elektronikus</w:t>
      </w:r>
      <w:r>
        <w:rPr>
          <w:rFonts w:ascii="Cambria" w:hAnsi="Cambria"/>
          <w:sz w:val="24"/>
        </w:rPr>
        <w:t xml:space="preserve"> </w:t>
      </w:r>
      <w:r w:rsidRPr="00E1703A">
        <w:rPr>
          <w:rFonts w:ascii="Cambria" w:hAnsi="Cambria"/>
          <w:sz w:val="24"/>
        </w:rPr>
        <w:t>adatok. Az ilyen adatokat tartalmazó adatbázisok</w:t>
      </w:r>
      <w:r w:rsidR="00F960F5">
        <w:rPr>
          <w:rFonts w:ascii="Cambria" w:hAnsi="Cambria"/>
          <w:sz w:val="24"/>
        </w:rPr>
        <w:t>at</w:t>
      </w:r>
      <w:r w:rsidRPr="00E1703A">
        <w:rPr>
          <w:rFonts w:ascii="Cambria" w:hAnsi="Cambria"/>
          <w:sz w:val="24"/>
        </w:rPr>
        <w:t xml:space="preserve"> a többi adattól elkülönítve</w:t>
      </w:r>
      <w:r w:rsidR="00503EC6">
        <w:rPr>
          <w:rFonts w:ascii="Cambria" w:hAnsi="Cambria"/>
          <w:sz w:val="24"/>
        </w:rPr>
        <w:t>,</w:t>
      </w:r>
      <w:r w:rsidRPr="00E1703A">
        <w:rPr>
          <w:rFonts w:ascii="Cambria" w:hAnsi="Cambria"/>
          <w:sz w:val="24"/>
        </w:rPr>
        <w:t xml:space="preserve"> </w:t>
      </w:r>
      <w:r w:rsidR="00F960F5">
        <w:rPr>
          <w:rFonts w:ascii="Cambria" w:hAnsi="Cambria"/>
          <w:sz w:val="24"/>
        </w:rPr>
        <w:t xml:space="preserve">jelszavas védelemmel </w:t>
      </w:r>
      <w:r w:rsidR="001F67A6">
        <w:rPr>
          <w:rFonts w:ascii="Cambria" w:hAnsi="Cambria"/>
          <w:sz w:val="24"/>
        </w:rPr>
        <w:t xml:space="preserve">ellátva </w:t>
      </w:r>
      <w:r w:rsidR="00F960F5">
        <w:rPr>
          <w:rFonts w:ascii="Cambria" w:hAnsi="Cambria"/>
          <w:sz w:val="24"/>
        </w:rPr>
        <w:t>tároljuk.</w:t>
      </w:r>
    </w:p>
    <w:p w14:paraId="4BB20A25" w14:textId="77777777" w:rsidR="00E1703A" w:rsidRDefault="00E1703A" w:rsidP="00E1703A">
      <w:pPr>
        <w:pStyle w:val="Listaszerbekezds"/>
        <w:spacing w:before="120" w:after="0" w:line="240" w:lineRule="auto"/>
        <w:ind w:left="714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A </w:t>
      </w:r>
      <w:r w:rsidRPr="00E1703A">
        <w:rPr>
          <w:rFonts w:ascii="Cambria" w:hAnsi="Cambria"/>
          <w:sz w:val="24"/>
        </w:rPr>
        <w:t xml:space="preserve">kérdőíveken </w:t>
      </w:r>
      <w:r w:rsidR="00F960F5">
        <w:rPr>
          <w:rFonts w:ascii="Cambria" w:hAnsi="Cambria"/>
          <w:sz w:val="24"/>
        </w:rPr>
        <w:t xml:space="preserve">és adatlapokon </w:t>
      </w:r>
      <w:r w:rsidRPr="00E1703A">
        <w:rPr>
          <w:rFonts w:ascii="Cambria" w:hAnsi="Cambria"/>
          <w:sz w:val="24"/>
        </w:rPr>
        <w:t>lévő adatokat csak az adatellenőrzésben résztvevő személyek tekinthet</w:t>
      </w:r>
      <w:r>
        <w:rPr>
          <w:rFonts w:ascii="Cambria" w:hAnsi="Cambria"/>
          <w:sz w:val="24"/>
        </w:rPr>
        <w:t xml:space="preserve">ik </w:t>
      </w:r>
      <w:r w:rsidRPr="00E1703A">
        <w:rPr>
          <w:rFonts w:ascii="Cambria" w:hAnsi="Cambria"/>
          <w:sz w:val="24"/>
        </w:rPr>
        <w:t>meg. A személyes adatokat tartalmazó dokumentumok</w:t>
      </w:r>
      <w:r w:rsidR="00503EC6">
        <w:rPr>
          <w:rFonts w:ascii="Cambria" w:hAnsi="Cambria"/>
          <w:sz w:val="24"/>
        </w:rPr>
        <w:t>at</w:t>
      </w:r>
      <w:r w:rsidRPr="00E1703A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 xml:space="preserve">(pl. beleegyezési nyilatkozatok) </w:t>
      </w:r>
      <w:r w:rsidRPr="00E1703A">
        <w:rPr>
          <w:rFonts w:ascii="Cambria" w:hAnsi="Cambria"/>
          <w:sz w:val="24"/>
        </w:rPr>
        <w:t>a többi adattól elkülönítve</w:t>
      </w:r>
      <w:r>
        <w:rPr>
          <w:rFonts w:ascii="Cambria" w:hAnsi="Cambria"/>
          <w:sz w:val="24"/>
        </w:rPr>
        <w:t xml:space="preserve">, biztonságosan zárható helyen </w:t>
      </w:r>
      <w:r w:rsidRPr="00E1703A">
        <w:rPr>
          <w:rFonts w:ascii="Cambria" w:hAnsi="Cambria"/>
          <w:sz w:val="24"/>
        </w:rPr>
        <w:t>tárol</w:t>
      </w:r>
      <w:r>
        <w:rPr>
          <w:rFonts w:ascii="Cambria" w:hAnsi="Cambria"/>
          <w:sz w:val="24"/>
        </w:rPr>
        <w:t>j</w:t>
      </w:r>
      <w:r w:rsidR="00F960F5">
        <w:rPr>
          <w:rFonts w:ascii="Cambria" w:hAnsi="Cambria"/>
          <w:sz w:val="24"/>
        </w:rPr>
        <w:t>uk.</w:t>
      </w:r>
    </w:p>
    <w:p w14:paraId="083C0184" w14:textId="77777777" w:rsidR="00E1703A" w:rsidRPr="00C943AE" w:rsidRDefault="00D57B3E" w:rsidP="00E1703A">
      <w:pPr>
        <w:pStyle w:val="Listaszerbekezds"/>
        <w:spacing w:before="120" w:after="120" w:line="240" w:lineRule="auto"/>
        <w:ind w:left="714"/>
        <w:contextualSpacing w:val="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Mivel a kutatás az </w:t>
      </w:r>
      <w:r w:rsidRPr="00C943AE">
        <w:rPr>
          <w:rFonts w:ascii="Cambria" w:hAnsi="Cambria"/>
          <w:sz w:val="24"/>
        </w:rPr>
        <w:t>EFOP 1.8.10-VEKOP-17-2017-00001 számú, „Komplex egészségvédelem és szemléletfejlesztés a táplálkozás és gyógyszerfogyasztás területén” című p</w:t>
      </w:r>
      <w:r>
        <w:rPr>
          <w:rFonts w:ascii="Cambria" w:hAnsi="Cambria"/>
          <w:sz w:val="24"/>
        </w:rPr>
        <w:t xml:space="preserve">rojekt keretében </w:t>
      </w:r>
      <w:r w:rsidR="00F960F5">
        <w:rPr>
          <w:rFonts w:ascii="Cambria" w:hAnsi="Cambria"/>
          <w:sz w:val="24"/>
        </w:rPr>
        <w:t>valósul meg</w:t>
      </w:r>
      <w:r>
        <w:rPr>
          <w:rFonts w:ascii="Cambria" w:hAnsi="Cambria"/>
          <w:sz w:val="24"/>
        </w:rPr>
        <w:t>, a kutatáshoz kapcsolódó összes dokumentumo</w:t>
      </w:r>
      <w:r w:rsidR="003E60B3">
        <w:rPr>
          <w:rFonts w:ascii="Cambria" w:hAnsi="Cambria"/>
          <w:sz w:val="24"/>
        </w:rPr>
        <w:t xml:space="preserve">t </w:t>
      </w:r>
      <w:r w:rsidR="007742A4">
        <w:rPr>
          <w:rFonts w:ascii="Cambria" w:hAnsi="Cambria"/>
          <w:sz w:val="24"/>
        </w:rPr>
        <w:t>a Támogatási Szerződés mellékletét képező ÁSZF-ben, a dokumentumőrzésre vonatkozó előírások betartásával őriz</w:t>
      </w:r>
      <w:r w:rsidR="00F960F5">
        <w:rPr>
          <w:rFonts w:ascii="Cambria" w:hAnsi="Cambria"/>
          <w:sz w:val="24"/>
        </w:rPr>
        <w:t>zük meg</w:t>
      </w:r>
      <w:r w:rsidR="007742A4">
        <w:rPr>
          <w:rFonts w:ascii="Cambria" w:hAnsi="Cambria"/>
          <w:sz w:val="24"/>
        </w:rPr>
        <w:t>.</w:t>
      </w:r>
    </w:p>
    <w:sectPr w:rsidR="00E1703A" w:rsidRPr="00C943AE" w:rsidSect="00C943AE"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0B187" w14:textId="77777777" w:rsidR="00BF18BD" w:rsidRDefault="00BF18BD" w:rsidP="003D5E8E">
      <w:pPr>
        <w:spacing w:after="0" w:line="240" w:lineRule="auto"/>
      </w:pPr>
      <w:r>
        <w:separator/>
      </w:r>
    </w:p>
  </w:endnote>
  <w:endnote w:type="continuationSeparator" w:id="0">
    <w:p w14:paraId="3F76D5F5" w14:textId="77777777" w:rsidR="00BF18BD" w:rsidRDefault="00BF18BD" w:rsidP="003D5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Zurich Condensed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8316447"/>
      <w:docPartObj>
        <w:docPartGallery w:val="Page Numbers (Bottom of Page)"/>
        <w:docPartUnique/>
      </w:docPartObj>
    </w:sdtPr>
    <w:sdtEndPr/>
    <w:sdtContent>
      <w:p w14:paraId="4FE6769E" w14:textId="2AF53665" w:rsidR="00C943AE" w:rsidRDefault="00C943AE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5E00">
          <w:rPr>
            <w:noProof/>
          </w:rPr>
          <w:t>2</w:t>
        </w:r>
        <w:r>
          <w:fldChar w:fldCharType="end"/>
        </w:r>
      </w:p>
    </w:sdtContent>
  </w:sdt>
  <w:p w14:paraId="57616B01" w14:textId="77777777" w:rsidR="00C943AE" w:rsidRDefault="00C943A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BEC5A" w14:textId="77777777" w:rsidR="00C943AE" w:rsidRPr="00722490" w:rsidRDefault="00C943AE" w:rsidP="00C943AE">
    <w:pPr>
      <w:tabs>
        <w:tab w:val="center" w:pos="4536"/>
        <w:tab w:val="right" w:pos="9072"/>
      </w:tabs>
      <w:spacing w:line="312" w:lineRule="auto"/>
      <w:rPr>
        <w:rFonts w:ascii="HZurich Condensed" w:eastAsia="Calibri" w:hAnsi="HZurich Condensed"/>
        <w:i/>
        <w:color w:val="1F4E79"/>
        <w:sz w:val="16"/>
        <w:szCs w:val="18"/>
      </w:rPr>
    </w:pPr>
    <w:r>
      <w:rPr>
        <w:noProof/>
        <w:lang w:eastAsia="hu-HU"/>
      </w:rPr>
      <w:drawing>
        <wp:anchor distT="180340" distB="180340" distL="180340" distR="180340" simplePos="0" relativeHeight="251659264" behindDoc="0" locked="0" layoutInCell="1" allowOverlap="0" wp14:anchorId="78DD0638" wp14:editId="52447C11">
          <wp:simplePos x="0" y="0"/>
          <wp:positionH relativeFrom="page">
            <wp:posOffset>4316730</wp:posOffset>
          </wp:positionH>
          <wp:positionV relativeFrom="page">
            <wp:posOffset>8528685</wp:posOffset>
          </wp:positionV>
          <wp:extent cx="3227070" cy="2145030"/>
          <wp:effectExtent l="0" t="0" r="0" b="762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7070" cy="214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722490">
      <w:rPr>
        <w:rFonts w:ascii="HZurich Condensed" w:eastAsia="Calibri" w:hAnsi="HZurich Condensed"/>
        <w:i/>
        <w:color w:val="1F4E79"/>
        <w:sz w:val="18"/>
        <w:szCs w:val="20"/>
      </w:rPr>
      <w:t xml:space="preserve">EFOP 1.8.10-VEKOP-17-2017-00001-Komplex egészségvédelem </w:t>
    </w:r>
    <w:r>
      <w:rPr>
        <w:rFonts w:ascii="HZurich Condensed" w:eastAsia="Calibri" w:hAnsi="HZurich Condensed"/>
        <w:i/>
        <w:color w:val="1F4E79"/>
        <w:sz w:val="18"/>
        <w:szCs w:val="20"/>
      </w:rPr>
      <w:br/>
    </w:r>
    <w:r w:rsidRPr="00722490">
      <w:rPr>
        <w:rFonts w:ascii="HZurich Condensed" w:eastAsia="Calibri" w:hAnsi="HZurich Condensed"/>
        <w:i/>
        <w:color w:val="1F4E79"/>
        <w:sz w:val="18"/>
        <w:szCs w:val="20"/>
      </w:rPr>
      <w:t>és szemléletfejlesztés a táplálkozás és a gyógyszerfogyasztás és területén</w:t>
    </w:r>
  </w:p>
  <w:p w14:paraId="6D66FD67" w14:textId="77777777" w:rsidR="00C943AE" w:rsidRDefault="00C943AE" w:rsidP="00C943AE">
    <w:pPr>
      <w:pStyle w:val="llb"/>
    </w:pPr>
  </w:p>
  <w:p w14:paraId="231447EA" w14:textId="77777777" w:rsidR="00C943AE" w:rsidRDefault="00C943AE">
    <w:pPr>
      <w:pStyle w:val="llb"/>
    </w:pPr>
  </w:p>
  <w:p w14:paraId="5C179A46" w14:textId="77777777" w:rsidR="00C943AE" w:rsidRDefault="00C943A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9BBA8" w14:textId="77777777" w:rsidR="00BF18BD" w:rsidRDefault="00BF18BD" w:rsidP="003D5E8E">
      <w:pPr>
        <w:spacing w:after="0" w:line="240" w:lineRule="auto"/>
      </w:pPr>
      <w:r>
        <w:separator/>
      </w:r>
    </w:p>
  </w:footnote>
  <w:footnote w:type="continuationSeparator" w:id="0">
    <w:p w14:paraId="2427B1BB" w14:textId="77777777" w:rsidR="00BF18BD" w:rsidRDefault="00BF18BD" w:rsidP="003D5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40FD0"/>
    <w:multiLevelType w:val="hybridMultilevel"/>
    <w:tmpl w:val="C60EB34C"/>
    <w:lvl w:ilvl="0" w:tplc="B5BEB7F2">
      <w:numFmt w:val="bullet"/>
      <w:lvlText w:val="•"/>
      <w:lvlJc w:val="left"/>
      <w:pPr>
        <w:ind w:left="1068" w:hanging="360"/>
      </w:pPr>
      <w:rPr>
        <w:rFonts w:ascii="Calibri" w:eastAsia="Calibri" w:hAnsi="Calibri" w:cs="Tw Cen MT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247D7"/>
    <w:multiLevelType w:val="hybridMultilevel"/>
    <w:tmpl w:val="30D0E3A0"/>
    <w:lvl w:ilvl="0" w:tplc="B1186D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44F57"/>
    <w:multiLevelType w:val="hybridMultilevel"/>
    <w:tmpl w:val="23FE17FA"/>
    <w:lvl w:ilvl="0" w:tplc="848ED8A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04EE6"/>
    <w:multiLevelType w:val="hybridMultilevel"/>
    <w:tmpl w:val="38A8CD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F637F6"/>
    <w:multiLevelType w:val="hybridMultilevel"/>
    <w:tmpl w:val="C2663B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A4445C"/>
    <w:multiLevelType w:val="hybridMultilevel"/>
    <w:tmpl w:val="564639D4"/>
    <w:lvl w:ilvl="0" w:tplc="A568354E">
      <w:start w:val="5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8677AA"/>
    <w:multiLevelType w:val="hybridMultilevel"/>
    <w:tmpl w:val="338611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265A50"/>
    <w:multiLevelType w:val="hybridMultilevel"/>
    <w:tmpl w:val="6C8A46A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E8E"/>
    <w:rsid w:val="00000985"/>
    <w:rsid w:val="000D6C5B"/>
    <w:rsid w:val="000E4B9A"/>
    <w:rsid w:val="000F191E"/>
    <w:rsid w:val="000F2669"/>
    <w:rsid w:val="001016B5"/>
    <w:rsid w:val="001713C7"/>
    <w:rsid w:val="00190C53"/>
    <w:rsid w:val="001D58E0"/>
    <w:rsid w:val="001E3B0C"/>
    <w:rsid w:val="001F67A6"/>
    <w:rsid w:val="0026409D"/>
    <w:rsid w:val="00293201"/>
    <w:rsid w:val="0029392C"/>
    <w:rsid w:val="002A7432"/>
    <w:rsid w:val="002C157E"/>
    <w:rsid w:val="002E03EB"/>
    <w:rsid w:val="002F48AE"/>
    <w:rsid w:val="003036E9"/>
    <w:rsid w:val="0031350C"/>
    <w:rsid w:val="00320CE2"/>
    <w:rsid w:val="003629E7"/>
    <w:rsid w:val="00366ED9"/>
    <w:rsid w:val="00393D5D"/>
    <w:rsid w:val="003D5E8E"/>
    <w:rsid w:val="003E2A6F"/>
    <w:rsid w:val="003E60B3"/>
    <w:rsid w:val="00413B72"/>
    <w:rsid w:val="00463054"/>
    <w:rsid w:val="00476077"/>
    <w:rsid w:val="004C5F94"/>
    <w:rsid w:val="004D425C"/>
    <w:rsid w:val="004F5E00"/>
    <w:rsid w:val="004F709C"/>
    <w:rsid w:val="00503EC6"/>
    <w:rsid w:val="00515307"/>
    <w:rsid w:val="00531374"/>
    <w:rsid w:val="00552B12"/>
    <w:rsid w:val="005A3DE0"/>
    <w:rsid w:val="005B401C"/>
    <w:rsid w:val="005D6373"/>
    <w:rsid w:val="0061189D"/>
    <w:rsid w:val="006531C5"/>
    <w:rsid w:val="00662860"/>
    <w:rsid w:val="0067197B"/>
    <w:rsid w:val="00676493"/>
    <w:rsid w:val="006B15D9"/>
    <w:rsid w:val="006E0674"/>
    <w:rsid w:val="0071257A"/>
    <w:rsid w:val="00735192"/>
    <w:rsid w:val="007742A4"/>
    <w:rsid w:val="007A5971"/>
    <w:rsid w:val="007E2BAF"/>
    <w:rsid w:val="007F07FB"/>
    <w:rsid w:val="00822E0A"/>
    <w:rsid w:val="008B1574"/>
    <w:rsid w:val="008C0336"/>
    <w:rsid w:val="008C414A"/>
    <w:rsid w:val="008C789C"/>
    <w:rsid w:val="008D21FE"/>
    <w:rsid w:val="008F0CE7"/>
    <w:rsid w:val="008F1C7C"/>
    <w:rsid w:val="008F5893"/>
    <w:rsid w:val="00931F12"/>
    <w:rsid w:val="009521CB"/>
    <w:rsid w:val="00971B1B"/>
    <w:rsid w:val="009A5116"/>
    <w:rsid w:val="009B4292"/>
    <w:rsid w:val="009C5890"/>
    <w:rsid w:val="009D2174"/>
    <w:rsid w:val="00A34F83"/>
    <w:rsid w:val="00A365C0"/>
    <w:rsid w:val="00A503CD"/>
    <w:rsid w:val="00A5160D"/>
    <w:rsid w:val="00A82BF8"/>
    <w:rsid w:val="00AE2C71"/>
    <w:rsid w:val="00B10C74"/>
    <w:rsid w:val="00B21D2C"/>
    <w:rsid w:val="00B62E5B"/>
    <w:rsid w:val="00B803CE"/>
    <w:rsid w:val="00B943EA"/>
    <w:rsid w:val="00BA3BD0"/>
    <w:rsid w:val="00BF18BD"/>
    <w:rsid w:val="00C16D98"/>
    <w:rsid w:val="00C43E99"/>
    <w:rsid w:val="00C62BA7"/>
    <w:rsid w:val="00C943AE"/>
    <w:rsid w:val="00CC48A7"/>
    <w:rsid w:val="00CE13DB"/>
    <w:rsid w:val="00D0060C"/>
    <w:rsid w:val="00D22E15"/>
    <w:rsid w:val="00D34F52"/>
    <w:rsid w:val="00D37264"/>
    <w:rsid w:val="00D57B3E"/>
    <w:rsid w:val="00D6006A"/>
    <w:rsid w:val="00D871C7"/>
    <w:rsid w:val="00DC7B64"/>
    <w:rsid w:val="00DE0251"/>
    <w:rsid w:val="00E11A11"/>
    <w:rsid w:val="00E1703A"/>
    <w:rsid w:val="00E64900"/>
    <w:rsid w:val="00E64C74"/>
    <w:rsid w:val="00EA21D8"/>
    <w:rsid w:val="00EB1C3B"/>
    <w:rsid w:val="00EC1D46"/>
    <w:rsid w:val="00EE12D7"/>
    <w:rsid w:val="00F00B3A"/>
    <w:rsid w:val="00F05255"/>
    <w:rsid w:val="00F11DAD"/>
    <w:rsid w:val="00F165FF"/>
    <w:rsid w:val="00F26F23"/>
    <w:rsid w:val="00F33A1A"/>
    <w:rsid w:val="00F3767C"/>
    <w:rsid w:val="00F37C56"/>
    <w:rsid w:val="00F50FED"/>
    <w:rsid w:val="00F92B6F"/>
    <w:rsid w:val="00F95E29"/>
    <w:rsid w:val="00F960F5"/>
    <w:rsid w:val="00FA3A30"/>
    <w:rsid w:val="00FB483B"/>
    <w:rsid w:val="00FB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FC177"/>
  <w15:chartTrackingRefBased/>
  <w15:docId w15:val="{22A69E15-6F5C-47C6-8437-5A9DEF5B2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3D5E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D5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D5E8E"/>
  </w:style>
  <w:style w:type="paragraph" w:styleId="llb">
    <w:name w:val="footer"/>
    <w:basedOn w:val="Norml"/>
    <w:link w:val="llbChar"/>
    <w:uiPriority w:val="99"/>
    <w:unhideWhenUsed/>
    <w:rsid w:val="003D5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D5E8E"/>
  </w:style>
  <w:style w:type="character" w:customStyle="1" w:styleId="Cmsor1Char">
    <w:name w:val="Címsor 1 Char"/>
    <w:basedOn w:val="Bekezdsalapbettpusa"/>
    <w:link w:val="Cmsor1"/>
    <w:uiPriority w:val="9"/>
    <w:rsid w:val="003D5E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">
    <w:name w:val="Title"/>
    <w:basedOn w:val="Norml"/>
    <w:next w:val="Norml"/>
    <w:link w:val="CmChar"/>
    <w:uiPriority w:val="10"/>
    <w:qFormat/>
    <w:rsid w:val="003D5E8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D5E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C943AE"/>
    <w:pPr>
      <w:ind w:left="720"/>
      <w:contextualSpacing/>
    </w:pPr>
  </w:style>
  <w:style w:type="paragraph" w:styleId="Tartalomjegyzkcmsora">
    <w:name w:val="TOC Heading"/>
    <w:basedOn w:val="Cmsor1"/>
    <w:next w:val="Norml"/>
    <w:uiPriority w:val="39"/>
    <w:unhideWhenUsed/>
    <w:qFormat/>
    <w:rsid w:val="00C943AE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C943AE"/>
    <w:pPr>
      <w:spacing w:after="100"/>
    </w:pPr>
  </w:style>
  <w:style w:type="character" w:styleId="Hiperhivatkozs">
    <w:name w:val="Hyperlink"/>
    <w:basedOn w:val="Bekezdsalapbettpusa"/>
    <w:uiPriority w:val="99"/>
    <w:unhideWhenUsed/>
    <w:rsid w:val="00C943AE"/>
    <w:rPr>
      <w:color w:val="0563C1" w:themeColor="hyperlink"/>
      <w:u w:val="single"/>
    </w:rPr>
  </w:style>
  <w:style w:type="table" w:styleId="Rcsostblzat">
    <w:name w:val="Table Grid"/>
    <w:basedOn w:val="Normltblzat"/>
    <w:uiPriority w:val="39"/>
    <w:rsid w:val="00E17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E64C7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C7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C7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C7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C74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64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64C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ransfer.ogyei.gov.hu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F449B-01F2-4904-A431-D7700E601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1562</Words>
  <Characters>10782</Characters>
  <Application>Microsoft Office Word</Application>
  <DocSecurity>4</DocSecurity>
  <Lines>89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Bakacs Márta</dc:creator>
  <cp:keywords/>
  <dc:description/>
  <cp:lastModifiedBy>Szabó Franciska</cp:lastModifiedBy>
  <cp:revision>2</cp:revision>
  <dcterms:created xsi:type="dcterms:W3CDTF">2018-08-27T11:21:00Z</dcterms:created>
  <dcterms:modified xsi:type="dcterms:W3CDTF">2018-08-27T11:21:00Z</dcterms:modified>
</cp:coreProperties>
</file>