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9F" w:rsidRPr="00D5689F" w:rsidRDefault="00D5689F" w:rsidP="00D568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</w:pPr>
      <w:r w:rsidRPr="00D5689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hu-HU"/>
        </w:rPr>
        <w:t>A Balaton természetes és mesterséges eredetű radioaktivitásának felmérése</w:t>
      </w:r>
    </w:p>
    <w:p w:rsidR="00D5689F" w:rsidRPr="00D5689F" w:rsidRDefault="00D5689F" w:rsidP="00D5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hyperlink r:id="rId4" w:history="1">
        <w:r w:rsidRPr="00D5689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Bokori Edit</w:t>
        </w:r>
      </w:hyperlink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, </w:t>
      </w:r>
      <w:proofErr w:type="spellStart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begin"/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instrText xml:space="preserve"> HYPERLINK "http://www.osski.hu/kapcsolatok/kapcsolatok.php" </w:instrTex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separate"/>
      </w:r>
      <w:r w:rsidRPr="00D5689F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>Guczi</w:t>
      </w:r>
      <w:proofErr w:type="spellEnd"/>
      <w:r w:rsidRPr="00D5689F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hu-HU"/>
        </w:rPr>
        <w:t xml:space="preserve"> Judit</w: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fldChar w:fldCharType="end"/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, </w:t>
      </w:r>
      <w:hyperlink r:id="rId5" w:history="1">
        <w:r w:rsidRPr="00D5689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Capote Antonio</w:t>
        </w:r>
      </w:hyperlink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, Kurtács Endre, </w:t>
      </w:r>
      <w:hyperlink r:id="rId6" w:history="1">
        <w:r w:rsidRPr="00D5689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Szabó Gyula</w:t>
        </w:r>
      </w:hyperlink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, </w:t>
      </w:r>
      <w:hyperlink r:id="rId7" w:history="1">
        <w:r w:rsidRPr="00D5689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hu-HU"/>
          </w:rPr>
          <w:t>Ugron Ágota</w:t>
        </w:r>
      </w:hyperlink>
    </w:p>
    <w:p w:rsidR="00D5689F" w:rsidRPr="00D5689F" w:rsidRDefault="00D5689F" w:rsidP="00D5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Balaton Közép-Európa egyedülálló természeti kincse, emellett sokirányú felhasználása következtében, hazánk legfontosabb természeti értékei közé tartozik. Mind idegenforgalmi mind halászati mezőgazdasági ipari hasznosítása révén rendkívül nagy a jelentősége, mindez indokolja, hogy jellemző vízminőségi adatait ismerjük. A kémiai vízminősítésnél a </w:t>
      </w:r>
      <w:proofErr w:type="gramStart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klasszikus</w:t>
      </w:r>
      <w:proofErr w:type="gramEnd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komponensek mellett (oldott sótartalom, fontosabb anionok koncentrációja, szerves-anyag szennyezés, mikroelem tartalom, bakteriológiai állapot), nagyon fontos a hasznosítás szempontjából a tó radiológiai állapotának ismerete. Ilyen irányú a Balaton vízére vonatkozó </w:t>
      </w:r>
      <w:proofErr w:type="gramStart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szisztematikus</w:t>
      </w:r>
      <w:proofErr w:type="gramEnd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felmérés még nem készült. Ezt a hiányt pótoltuk, amikor a Balaton ökológiai rendszerében a természetes és mesterséges </w:t>
      </w:r>
      <w:proofErr w:type="spellStart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radionuklidok</w:t>
      </w:r>
      <w:proofErr w:type="spellEnd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</w:t>
      </w:r>
      <w:proofErr w:type="gramStart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koncentrációját</w:t>
      </w:r>
      <w:proofErr w:type="gramEnd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meghatároztuk.</w:t>
      </w:r>
    </w:p>
    <w:p w:rsidR="00D5689F" w:rsidRPr="00D5689F" w:rsidRDefault="00D5689F" w:rsidP="00D5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tó területén tizenhárom mintavételi helyet választottunk ki, és a kiválasztott pontokon mértük a vízben, </w:t>
      </w:r>
      <w:proofErr w:type="spellStart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szedimentben</w:t>
      </w:r>
      <w:proofErr w:type="spellEnd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és a vízi-növényzetben a különböző </w:t>
      </w:r>
      <w:proofErr w:type="spellStart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radionuklidok</w:t>
      </w:r>
      <w:proofErr w:type="spellEnd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(</w: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228</w: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Ac, </w: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234</w: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Th, </w: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226</w: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Ra, </w: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40</w: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K, </w: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3</w: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H, </w: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137</w: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Cs, </w: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hu-HU"/>
        </w:rPr>
        <w:t>90</w: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Sr) aktivitás-koncentrációját, valamint a </w:t>
      </w:r>
      <w:proofErr w:type="gramStart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tó jellemző</w:t>
      </w:r>
      <w:proofErr w:type="gramEnd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halfajtáinak radioaktív szennyezettségét.</w:t>
      </w:r>
    </w:p>
    <w:p w:rsidR="00D5689F" w:rsidRPr="00D5689F" w:rsidRDefault="00D5689F" w:rsidP="00D5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A gyakorlati vízhasznosításra vonatkozó vízminősítést illetve az egyes komponensekre vonatkozó határértékeket a WHO ajánlások alapján készült jogszabályok Európai Uniós </w:t>
      </w:r>
      <w:proofErr w:type="gramStart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előírások</w:t>
      </w:r>
      <w:proofErr w:type="gramEnd"/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 xml:space="preserve"> szabványok tartalmazzák.</w:t>
      </w:r>
    </w:p>
    <w:p w:rsidR="00D5689F" w:rsidRPr="00D5689F" w:rsidRDefault="00D5689F" w:rsidP="00D568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A Balatonban mért és a WHO által ajánlott, valamint a </w:t>
      </w:r>
      <w:r w:rsidRPr="00D5689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hu-HU"/>
        </w:rPr>
        <w:t>201/2001 sz. Kormány rendeletben</w:t>
      </w:r>
      <w:r w:rsidRPr="00D5689F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 megadott radioaktív anyagokra vonatkozó határértékeket a következő táblázatban foglaltuk össze: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2112"/>
        <w:gridCol w:w="1969"/>
        <w:gridCol w:w="2407"/>
        <w:gridCol w:w="1689"/>
      </w:tblGrid>
      <w:tr w:rsidR="00D5689F" w:rsidRPr="00D5689F" w:rsidTr="00D56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1993 WHO ajánlás ivóvizekre</w:t>
            </w:r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</w:r>
            <w:proofErr w:type="spellStart"/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mBq</w:t>
            </w:r>
            <w:proofErr w:type="spellEnd"/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Balaton vízében mért értékek</w:t>
            </w:r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</w:r>
            <w:proofErr w:type="spellStart"/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mBq</w:t>
            </w:r>
            <w:proofErr w:type="spellEnd"/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felszíni vizekben mért értékek</w:t>
            </w:r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</w:r>
            <w:proofErr w:type="spellStart"/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mBq</w:t>
            </w:r>
            <w:proofErr w:type="spellEnd"/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Dunában mért értékek</w:t>
            </w:r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</w:r>
            <w:proofErr w:type="spellStart"/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mBq</w:t>
            </w:r>
            <w:proofErr w:type="spellEnd"/>
            <w:r w:rsidRPr="00D56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/l</w:t>
            </w:r>
          </w:p>
        </w:tc>
      </w:tr>
      <w:tr w:rsidR="00D5689F" w:rsidRPr="00D5689F" w:rsidTr="00D56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összes béta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161-637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165-424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66-360</w:t>
            </w:r>
          </w:p>
        </w:tc>
      </w:tr>
      <w:tr w:rsidR="00D5689F" w:rsidRPr="00D5689F" w:rsidTr="00D56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137</w:t>
            </w: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 0,6-4,8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 1</w:t>
            </w:r>
          </w:p>
        </w:tc>
      </w:tr>
      <w:tr w:rsidR="00D5689F" w:rsidRPr="00D5689F" w:rsidTr="00D56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90</w:t>
            </w: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0,7-12,9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2-3</w:t>
            </w:r>
          </w:p>
        </w:tc>
      </w:tr>
      <w:tr w:rsidR="00D5689F" w:rsidRPr="00D5689F" w:rsidTr="00D56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40</w:t>
            </w: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78-227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133-220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44-85</w:t>
            </w:r>
          </w:p>
        </w:tc>
      </w:tr>
      <w:tr w:rsidR="00D5689F" w:rsidRPr="00D5689F" w:rsidTr="00D568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201/2001. rendelet</w:t>
            </w: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10</w:t>
            </w: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200-1700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700-1800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689F" w:rsidRPr="00D5689F" w:rsidRDefault="00D5689F" w:rsidP="00D5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68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800-4100</w:t>
            </w:r>
          </w:p>
        </w:tc>
      </w:tr>
    </w:tbl>
    <w:p w:rsidR="00DF4946" w:rsidRDefault="00D5689F">
      <w:bookmarkStart w:id="0" w:name="_GoBack"/>
      <w:bookmarkEnd w:id="0"/>
    </w:p>
    <w:sectPr w:rsidR="00DF4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9F"/>
    <w:rsid w:val="003061D5"/>
    <w:rsid w:val="00D5689F"/>
    <w:rsid w:val="00F7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6AFB9-A21E-4992-8F98-44A95720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56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689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5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5689F"/>
    <w:rPr>
      <w:color w:val="0000FF"/>
      <w:u w:val="single"/>
    </w:rPr>
  </w:style>
  <w:style w:type="character" w:styleId="HTML-idzet">
    <w:name w:val="HTML Cite"/>
    <w:basedOn w:val="Bekezdsalapbettpusa"/>
    <w:uiPriority w:val="99"/>
    <w:semiHidden/>
    <w:unhideWhenUsed/>
    <w:rsid w:val="00D568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sski.hu/kapcsolatok/kapcsolatok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ski.hu/kapcsolatok/kapcsolatok.php" TargetMode="External"/><Relationship Id="rId5" Type="http://schemas.openxmlformats.org/officeDocument/2006/relationships/hyperlink" Target="http://www.osski.hu/kapcsolatok/kapcsolatok.php" TargetMode="External"/><Relationship Id="rId4" Type="http://schemas.openxmlformats.org/officeDocument/2006/relationships/hyperlink" Target="http://www.osski.hu/kapcsolatok/kapcsolatok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2001</Characters>
  <Application>Microsoft Office Word</Application>
  <DocSecurity>0</DocSecurity>
  <Lines>16</Lines>
  <Paragraphs>4</Paragraphs>
  <ScaleCrop>false</ScaleCrop>
  <Company>NNK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Nikolett</dc:creator>
  <cp:keywords/>
  <dc:description/>
  <cp:lastModifiedBy>Szabó Nikolett</cp:lastModifiedBy>
  <cp:revision>1</cp:revision>
  <dcterms:created xsi:type="dcterms:W3CDTF">2025-07-03T08:32:00Z</dcterms:created>
  <dcterms:modified xsi:type="dcterms:W3CDTF">2025-07-03T08:32:00Z</dcterms:modified>
</cp:coreProperties>
</file>